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8"/>
        <w:gridCol w:w="3430"/>
        <w:gridCol w:w="48"/>
        <w:gridCol w:w="3775"/>
        <w:gridCol w:w="1009"/>
      </w:tblGrid>
      <w:tr w:rsidR="00D22F26" w:rsidRPr="00796961" w14:paraId="79FA16ED" w14:textId="77777777" w:rsidTr="004633DF">
        <w:trPr>
          <w:cantSplit/>
          <w:trHeight w:val="20"/>
        </w:trPr>
        <w:tc>
          <w:tcPr>
            <w:tcW w:w="1047" w:type="pct"/>
            <w:vMerge w:val="restart"/>
          </w:tcPr>
          <w:p w14:paraId="5D1654EB" w14:textId="77777777" w:rsidR="00D22F26" w:rsidRPr="00796961" w:rsidRDefault="00D22F26" w:rsidP="00796961">
            <w:pPr>
              <w:spacing w:after="0" w:line="240" w:lineRule="auto"/>
              <w:jc w:val="center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noProof/>
                <w:kern w:val="0"/>
                <w:sz w:val="22"/>
                <w:szCs w:val="22"/>
                <w:lang w:eastAsia="pl-PL"/>
                <w14:ligatures w14:val="none"/>
              </w:rPr>
              <w:drawing>
                <wp:inline distT="0" distB="0" distL="0" distR="0" wp14:anchorId="44E69C3E" wp14:editId="470633A4">
                  <wp:extent cx="876300" cy="876300"/>
                  <wp:effectExtent l="0" t="0" r="0" b="0"/>
                  <wp:docPr id="40031784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1" w:type="pct"/>
            <w:vAlign w:val="center"/>
          </w:tcPr>
          <w:p w14:paraId="3CC494C3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Wydział:</w:t>
            </w:r>
          </w:p>
        </w:tc>
        <w:tc>
          <w:tcPr>
            <w:tcW w:w="2312" w:type="pct"/>
            <w:gridSpan w:val="3"/>
            <w:vAlign w:val="center"/>
          </w:tcPr>
          <w:p w14:paraId="5C8BCB10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Nauk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T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echnicznych</w:t>
            </w:r>
          </w:p>
        </w:tc>
      </w:tr>
      <w:tr w:rsidR="00D22F26" w:rsidRPr="00796961" w14:paraId="7ED2F997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0A4E7471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7ED5CD91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Kierunek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6B3C2E8E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Geodezja i kartografia</w:t>
            </w:r>
          </w:p>
        </w:tc>
      </w:tr>
      <w:tr w:rsidR="00D22F26" w:rsidRPr="00796961" w14:paraId="1B5843EA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7EBE075E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5B2DA88B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Poziom studiów:</w:t>
            </w:r>
          </w:p>
        </w:tc>
        <w:tc>
          <w:tcPr>
            <w:tcW w:w="2312" w:type="pct"/>
            <w:gridSpan w:val="3"/>
            <w:vAlign w:val="center"/>
          </w:tcPr>
          <w:p w14:paraId="01A7BF08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Studia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pierwszego stopnia (inżynierskie)</w:t>
            </w:r>
          </w:p>
        </w:tc>
      </w:tr>
      <w:tr w:rsidR="00796961" w:rsidRPr="00796961" w14:paraId="4189B9FC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24322FB8" w14:textId="77777777" w:rsidR="00796961" w:rsidRPr="00796961" w:rsidRDefault="00796961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345D5E4E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Tryb studiów:</w:t>
            </w:r>
          </w:p>
        </w:tc>
        <w:tc>
          <w:tcPr>
            <w:tcW w:w="2312" w:type="pct"/>
            <w:gridSpan w:val="3"/>
            <w:vAlign w:val="center"/>
          </w:tcPr>
          <w:p w14:paraId="7CF797DB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Niestacjonarne</w:t>
            </w:r>
          </w:p>
        </w:tc>
      </w:tr>
      <w:tr w:rsidR="00D22F26" w:rsidRPr="00796961" w14:paraId="1BA773A1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5BB0DFB9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2B839A9E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Profil 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72CF7424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Praktyczny</w:t>
            </w:r>
          </w:p>
        </w:tc>
      </w:tr>
      <w:tr w:rsidR="00D22F26" w:rsidRPr="00796961" w14:paraId="13F3F402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020BA635" w14:textId="77777777" w:rsidR="00D22F26" w:rsidRPr="00796961" w:rsidRDefault="00E006C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SYLABUS DO ZAJĘĆ</w:t>
            </w:r>
          </w:p>
        </w:tc>
      </w:tr>
      <w:tr w:rsidR="00D22F26" w:rsidRPr="00796961" w14:paraId="2DC44FD8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10E49F6A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 – informacje ogólne</w:t>
            </w:r>
          </w:p>
        </w:tc>
      </w:tr>
      <w:tr w:rsidR="00D22F26" w:rsidRPr="00796961" w14:paraId="35DD9FC9" w14:textId="77777777" w:rsidTr="006F6D1A">
        <w:trPr>
          <w:trHeight w:val="20"/>
        </w:trPr>
        <w:tc>
          <w:tcPr>
            <w:tcW w:w="2711" w:type="pct"/>
            <w:gridSpan w:val="3"/>
          </w:tcPr>
          <w:p w14:paraId="5F37DCFF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1. Nazwa 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7D260012" w14:textId="77777777" w:rsidR="00BC01F1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Makroekonomia</w:t>
            </w:r>
          </w:p>
        </w:tc>
      </w:tr>
      <w:tr w:rsidR="00D22F26" w:rsidRPr="00796961" w14:paraId="0F54E604" w14:textId="77777777" w:rsidTr="006F6D1A">
        <w:trPr>
          <w:trHeight w:val="20"/>
        </w:trPr>
        <w:tc>
          <w:tcPr>
            <w:tcW w:w="2711" w:type="pct"/>
            <w:gridSpan w:val="3"/>
          </w:tcPr>
          <w:p w14:paraId="1247B56B" w14:textId="77777777" w:rsidR="00D22F26" w:rsidRPr="00796961" w:rsidRDefault="00796961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2.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Punkty ECTS:</w:t>
            </w:r>
          </w:p>
        </w:tc>
        <w:tc>
          <w:tcPr>
            <w:tcW w:w="2289" w:type="pct"/>
            <w:gridSpan w:val="2"/>
          </w:tcPr>
          <w:p w14:paraId="640783B7" w14:textId="77777777" w:rsidR="00BC01F1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D22F26" w:rsidRPr="00796961" w14:paraId="30E7F5B9" w14:textId="77777777" w:rsidTr="006F6D1A">
        <w:trPr>
          <w:trHeight w:val="20"/>
        </w:trPr>
        <w:tc>
          <w:tcPr>
            <w:tcW w:w="2711" w:type="pct"/>
            <w:gridSpan w:val="3"/>
          </w:tcPr>
          <w:p w14:paraId="4708D576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3. 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Rodzaj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38F1D793" w14:textId="77777777" w:rsidR="00BC01F1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obowiązkowy</w:t>
            </w:r>
          </w:p>
        </w:tc>
      </w:tr>
      <w:tr w:rsidR="00796961" w:rsidRPr="00796961" w14:paraId="37F0572C" w14:textId="77777777" w:rsidTr="006F6D1A">
        <w:trPr>
          <w:trHeight w:val="20"/>
        </w:trPr>
        <w:tc>
          <w:tcPr>
            <w:tcW w:w="2711" w:type="pct"/>
            <w:gridSpan w:val="3"/>
          </w:tcPr>
          <w:p w14:paraId="4DCA9372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4.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Język wykładowy: </w:t>
            </w:r>
          </w:p>
        </w:tc>
        <w:tc>
          <w:tcPr>
            <w:tcW w:w="2289" w:type="pct"/>
            <w:gridSpan w:val="2"/>
          </w:tcPr>
          <w:p w14:paraId="6F876310" w14:textId="77777777" w:rsidR="00BC01F1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polski</w:t>
            </w:r>
          </w:p>
        </w:tc>
      </w:tr>
      <w:tr w:rsidR="00796961" w:rsidRPr="00796961" w14:paraId="7DDC26C0" w14:textId="77777777" w:rsidTr="006F6D1A">
        <w:trPr>
          <w:trHeight w:val="20"/>
        </w:trPr>
        <w:tc>
          <w:tcPr>
            <w:tcW w:w="2711" w:type="pct"/>
            <w:gridSpan w:val="3"/>
          </w:tcPr>
          <w:p w14:paraId="1A4CFE4A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5.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Rok studiów: </w:t>
            </w:r>
          </w:p>
        </w:tc>
        <w:tc>
          <w:tcPr>
            <w:tcW w:w="2289" w:type="pct"/>
            <w:gridSpan w:val="2"/>
          </w:tcPr>
          <w:p w14:paraId="16C4256B" w14:textId="77777777" w:rsidR="00BC01F1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pierwszy</w:t>
            </w:r>
          </w:p>
        </w:tc>
      </w:tr>
      <w:tr w:rsidR="00796961" w:rsidRPr="00796961" w14:paraId="39071480" w14:textId="77777777" w:rsidTr="006F6D1A">
        <w:trPr>
          <w:trHeight w:val="20"/>
        </w:trPr>
        <w:tc>
          <w:tcPr>
            <w:tcW w:w="2711" w:type="pct"/>
            <w:gridSpan w:val="3"/>
          </w:tcPr>
          <w:p w14:paraId="01C78C63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6.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Semestr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5F61765F" w14:textId="77777777" w:rsidR="00BC01F1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drugi</w:t>
            </w:r>
          </w:p>
        </w:tc>
      </w:tr>
      <w:tr w:rsidR="00796961" w:rsidRPr="00796961" w14:paraId="45B7B4C7" w14:textId="77777777" w:rsidTr="006F6D1A">
        <w:trPr>
          <w:trHeight w:val="20"/>
        </w:trPr>
        <w:tc>
          <w:tcPr>
            <w:tcW w:w="2711" w:type="pct"/>
            <w:gridSpan w:val="3"/>
          </w:tcPr>
          <w:p w14:paraId="5FAA31E3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7.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Godziny w kontakcie bezpośrednim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1F48C4EF" w14:textId="77777777" w:rsidR="00BC01F1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E006C6" w:rsidRPr="00796961" w14:paraId="23344393" w14:textId="77777777" w:rsidTr="006F6D1A">
        <w:trPr>
          <w:trHeight w:val="20"/>
        </w:trPr>
        <w:tc>
          <w:tcPr>
            <w:tcW w:w="2711" w:type="pct"/>
            <w:gridSpan w:val="3"/>
          </w:tcPr>
          <w:p w14:paraId="339F19B9" w14:textId="77777777" w:rsidR="00E006C6" w:rsidRPr="00796961" w:rsidRDefault="00E006C6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8.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Form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lub formy zajęć:</w:t>
            </w:r>
          </w:p>
        </w:tc>
        <w:tc>
          <w:tcPr>
            <w:tcW w:w="2289" w:type="pct"/>
            <w:gridSpan w:val="2"/>
          </w:tcPr>
          <w:p w14:paraId="79AAA977" w14:textId="77777777" w:rsidR="00BC01F1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wykład</w:t>
            </w:r>
          </w:p>
        </w:tc>
      </w:tr>
      <w:tr w:rsidR="00D22F26" w:rsidRPr="00796961" w14:paraId="31FABA66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2711364C" w14:textId="77777777" w:rsidR="00D22F2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9. Koordynator zajęć: </w:t>
            </w:r>
          </w:p>
        </w:tc>
        <w:tc>
          <w:tcPr>
            <w:tcW w:w="2289" w:type="pct"/>
            <w:gridSpan w:val="2"/>
            <w:vAlign w:val="center"/>
          </w:tcPr>
          <w:p w14:paraId="5A5CB78E" w14:textId="77777777" w:rsidR="00BC01F1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mgr inż. Sylwia Kubiak</w:t>
            </w:r>
          </w:p>
        </w:tc>
      </w:tr>
      <w:tr w:rsidR="00E006C6" w:rsidRPr="00796961" w14:paraId="4B5BC2E9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7ACD9F89" w14:textId="77777777" w:rsidR="00E006C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10. Prowadzący zajęcia: </w:t>
            </w:r>
          </w:p>
        </w:tc>
        <w:tc>
          <w:tcPr>
            <w:tcW w:w="2289" w:type="pct"/>
            <w:gridSpan w:val="2"/>
            <w:vAlign w:val="center"/>
          </w:tcPr>
          <w:p w14:paraId="3D6E4BB9" w14:textId="77777777" w:rsidR="00BC01F1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mgr inż. Sylwia Kubiak</w:t>
            </w:r>
          </w:p>
        </w:tc>
      </w:tr>
      <w:tr w:rsidR="00D22F26" w:rsidRPr="00796961" w14:paraId="3A63C662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1A514228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B – wymagania wstępne</w:t>
            </w:r>
          </w:p>
        </w:tc>
      </w:tr>
      <w:tr w:rsidR="004633DF" w:rsidRPr="00796961" w14:paraId="4463ADF5" w14:textId="77777777" w:rsidTr="004633DF">
        <w:trPr>
          <w:trHeight w:val="20"/>
        </w:trPr>
        <w:tc>
          <w:tcPr>
            <w:tcW w:w="5000" w:type="pct"/>
            <w:gridSpan w:val="5"/>
          </w:tcPr>
          <w:p w14:paraId="20BE6CE1" w14:textId="77777777" w:rsidR="00BC01F1" w:rsidRDefault="00000000">
            <w:p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 xml:space="preserve">Student posiada podstawową wiedzę z zakresu zarządzania, mikroekonomii, makroekonomii, funkcjonowania gospodarki kraju, matematyki </w:t>
            </w:r>
          </w:p>
        </w:tc>
      </w:tr>
      <w:tr w:rsidR="004633DF" w:rsidRPr="00796961" w14:paraId="3450AC38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F156F03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C – cel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</w:p>
        </w:tc>
      </w:tr>
      <w:tr w:rsidR="004633DF" w:rsidRPr="00796961" w14:paraId="594BE950" w14:textId="77777777" w:rsidTr="004633DF">
        <w:trPr>
          <w:trHeight w:val="20"/>
        </w:trPr>
        <w:tc>
          <w:tcPr>
            <w:tcW w:w="5000" w:type="pct"/>
            <w:gridSpan w:val="5"/>
          </w:tcPr>
          <w:p w14:paraId="7915EDAC" w14:textId="19738111" w:rsidR="00BC01F1" w:rsidRDefault="00955E25" w:rsidP="00955E25">
            <w:pPr>
              <w:spacing w:after="0" w:line="240" w:lineRule="auto"/>
              <w:jc w:val="both"/>
              <w:rPr>
                <w:rFonts w:ascii="Aptos" w:hAnsi="Aptos" w:cs="Calibri"/>
              </w:rPr>
            </w:pPr>
            <w:r w:rsidRPr="00955E25">
              <w:rPr>
                <w:sz w:val="22"/>
                <w:szCs w:val="22"/>
              </w:rPr>
              <w:t>Celem zajęć jest wprowadzenie studenta w podstawową problematykę makroekonomiczną oraz rozwinięcie umiejętności analizy zjawisk zachodzących w gospodarce kraju. Zajęcia służą zapoznaniu z koncepcjami modelowania gospodarki w ujęciu makroekonomicznym, mechanizmami funkcjonowania rynku oraz rolą systemów gospodarczych w procesie tworzenia produktu globalnego. Ich celem jest również kształtowanie umiejętności analitycznej oceny procesów gospodarczych oraz rozwijanie nawyku pracy zespołowej i odpowiedzialności za wspólnie realizowane zadania.</w:t>
            </w:r>
          </w:p>
        </w:tc>
      </w:tr>
      <w:tr w:rsidR="004633DF" w:rsidRPr="00796961" w14:paraId="2535B4F3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50429407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 – efekty uczenia się</w:t>
            </w:r>
          </w:p>
        </w:tc>
      </w:tr>
      <w:tr w:rsidR="004633DF" w:rsidRPr="00796961" w14:paraId="6692FAD2" w14:textId="77777777" w:rsidTr="004633DF">
        <w:trPr>
          <w:trHeight w:val="20"/>
        </w:trPr>
        <w:tc>
          <w:tcPr>
            <w:tcW w:w="5000" w:type="pct"/>
            <w:gridSpan w:val="5"/>
          </w:tcPr>
          <w:p w14:paraId="186B910B" w14:textId="77777777" w:rsidR="00BC01F1" w:rsidRDefault="00000000">
            <w:pPr>
              <w:spacing w:after="0" w:line="240" w:lineRule="auto"/>
            </w:pPr>
            <w:r>
              <w:rPr>
                <w:rFonts w:ascii="Aptos" w:hAnsi="Aptos" w:cs="Calibri"/>
                <w:b/>
                <w:sz w:val="22"/>
                <w:szCs w:val="22"/>
              </w:rPr>
              <w:t>Wiedza (EKW):</w:t>
            </w:r>
          </w:p>
          <w:p w14:paraId="71A80066" w14:textId="3BE9298C" w:rsidR="00BC01F1" w:rsidRPr="001F6CBE" w:rsidRDefault="00000000" w:rsidP="001F6CBE">
            <w:pPr>
              <w:spacing w:after="0" w:line="240" w:lineRule="auto"/>
              <w:jc w:val="both"/>
              <w:rPr>
                <w:rFonts w:ascii="Aptos" w:hAnsi="Aptos" w:cs="Calibri"/>
                <w:sz w:val="22"/>
                <w:szCs w:val="22"/>
              </w:rPr>
            </w:pPr>
            <w:r w:rsidRPr="001F6CBE">
              <w:rPr>
                <w:rFonts w:ascii="Aptos" w:hAnsi="Aptos" w:cs="Calibri"/>
                <w:sz w:val="22"/>
                <w:szCs w:val="22"/>
              </w:rPr>
              <w:t xml:space="preserve">EKW 1 </w:t>
            </w:r>
            <w:r w:rsidR="001F6CBE" w:rsidRPr="001F6CBE">
              <w:rPr>
                <w:rFonts w:ascii="Aptos" w:hAnsi="Aptos" w:cs="Calibri"/>
                <w:sz w:val="22"/>
                <w:szCs w:val="22"/>
              </w:rPr>
              <w:t>Zna i rozumie w zaawansowanym stopniu czynniki makroekonomiczne wpływające na tworzenie produktu globalnego i dochodu narodowego oraz mechanizmy ich oddziaływania na gospodarkę.</w:t>
            </w:r>
          </w:p>
          <w:p w14:paraId="55244C1A" w14:textId="3460C5BE" w:rsidR="00BC01F1" w:rsidRPr="001F6CBE" w:rsidRDefault="00000000" w:rsidP="001F6CBE">
            <w:pPr>
              <w:spacing w:after="0" w:line="240" w:lineRule="auto"/>
              <w:jc w:val="both"/>
              <w:rPr>
                <w:rFonts w:ascii="Aptos" w:hAnsi="Aptos" w:cs="Calibri"/>
                <w:sz w:val="22"/>
                <w:szCs w:val="22"/>
              </w:rPr>
            </w:pPr>
            <w:r w:rsidRPr="001F6CBE">
              <w:rPr>
                <w:rFonts w:ascii="Aptos" w:hAnsi="Aptos" w:cs="Calibri"/>
                <w:sz w:val="22"/>
                <w:szCs w:val="22"/>
              </w:rPr>
              <w:t xml:space="preserve">EKW 2 </w:t>
            </w:r>
            <w:r w:rsidR="001F6CBE" w:rsidRPr="001F6CBE">
              <w:rPr>
                <w:rFonts w:ascii="Aptos" w:hAnsi="Aptos" w:cs="Calibri"/>
                <w:sz w:val="22"/>
                <w:szCs w:val="22"/>
              </w:rPr>
              <w:t>Zna i rozumie w zaawansowanym stopniu kategorie makroekonomiczne oraz ich znaczenie w analizie procesów gospodarczych.</w:t>
            </w:r>
          </w:p>
          <w:p w14:paraId="6C8875CE" w14:textId="0F26D7EB" w:rsidR="00BC01F1" w:rsidRPr="001F6CBE" w:rsidRDefault="00000000" w:rsidP="001F6CBE">
            <w:pPr>
              <w:tabs>
                <w:tab w:val="left" w:pos="1160"/>
              </w:tabs>
              <w:spacing w:after="0" w:line="240" w:lineRule="auto"/>
              <w:jc w:val="both"/>
              <w:rPr>
                <w:rFonts w:ascii="Aptos" w:hAnsi="Aptos" w:cs="Calibri"/>
                <w:sz w:val="22"/>
                <w:szCs w:val="22"/>
              </w:rPr>
            </w:pPr>
            <w:r w:rsidRPr="001F6CBE">
              <w:rPr>
                <w:rFonts w:ascii="Aptos" w:hAnsi="Aptos" w:cs="Calibri"/>
                <w:sz w:val="22"/>
                <w:szCs w:val="22"/>
              </w:rPr>
              <w:t>EKW 3</w:t>
            </w:r>
            <w:r w:rsidR="001F6CBE">
              <w:rPr>
                <w:rFonts w:ascii="Aptos" w:hAnsi="Aptos" w:cs="Calibri"/>
                <w:sz w:val="22"/>
                <w:szCs w:val="22"/>
              </w:rPr>
              <w:t xml:space="preserve"> </w:t>
            </w:r>
            <w:r w:rsidR="001F6CBE" w:rsidRPr="001F6CBE">
              <w:rPr>
                <w:rFonts w:ascii="Aptos" w:hAnsi="Aptos" w:cs="Calibri"/>
                <w:sz w:val="22"/>
                <w:szCs w:val="22"/>
              </w:rPr>
              <w:t>Zna i rozumie w zaawansowanym stopniu instrumenty i modele rozwoju gospodarczego, w tym postępu techniczno-organizacyjnego, w ujęciu makroekonomicznym.</w:t>
            </w:r>
            <w:r w:rsidR="001F6CBE">
              <w:rPr>
                <w:rFonts w:ascii="Aptos" w:hAnsi="Aptos" w:cs="Calibri"/>
                <w:sz w:val="22"/>
                <w:szCs w:val="22"/>
              </w:rPr>
              <w:tab/>
            </w:r>
          </w:p>
          <w:p w14:paraId="4DABC1E2" w14:textId="763CDF17" w:rsidR="001F6CBE" w:rsidRPr="001F6CBE" w:rsidRDefault="001F6CBE" w:rsidP="001F6CBE">
            <w:pPr>
              <w:spacing w:after="0" w:line="240" w:lineRule="auto"/>
              <w:jc w:val="both"/>
              <w:rPr>
                <w:rFonts w:ascii="Aptos" w:hAnsi="Aptos" w:cs="Calibri"/>
                <w:sz w:val="22"/>
                <w:szCs w:val="22"/>
              </w:rPr>
            </w:pPr>
            <w:r w:rsidRPr="001F6CBE">
              <w:rPr>
                <w:rFonts w:ascii="Aptos" w:hAnsi="Aptos" w:cs="Calibri"/>
                <w:sz w:val="22"/>
                <w:szCs w:val="22"/>
              </w:rPr>
              <w:t xml:space="preserve">EKW </w:t>
            </w:r>
            <w:r w:rsidRPr="001F6CBE">
              <w:rPr>
                <w:rFonts w:ascii="Aptos" w:hAnsi="Aptos" w:cs="Calibri"/>
                <w:sz w:val="22"/>
                <w:szCs w:val="22"/>
              </w:rPr>
              <w:t>4</w:t>
            </w:r>
            <w:r>
              <w:rPr>
                <w:rFonts w:ascii="Aptos" w:hAnsi="Aptos" w:cs="Calibri"/>
                <w:sz w:val="22"/>
                <w:szCs w:val="22"/>
              </w:rPr>
              <w:t xml:space="preserve"> </w:t>
            </w:r>
            <w:r w:rsidRPr="001F6CBE">
              <w:rPr>
                <w:rFonts w:ascii="Aptos" w:hAnsi="Aptos" w:cs="Calibri"/>
                <w:sz w:val="22"/>
                <w:szCs w:val="22"/>
              </w:rPr>
              <w:t>Zna i rozumie w zaawansowanym stopniu miejsce geodezji i kartografii w systemie nauk oraz jej powiązania z gospodarką i innymi obszarami działalności inżynierskiej, w szczególności w kontekście uwarunkowań makroekonomicznych rynku nieruchomości i inwestycji.</w:t>
            </w:r>
          </w:p>
          <w:p w14:paraId="4A1C6369" w14:textId="13AFD642" w:rsidR="00BC01F1" w:rsidRPr="001F6CBE" w:rsidRDefault="001F6CBE" w:rsidP="001F6CBE">
            <w:pPr>
              <w:spacing w:after="0" w:line="240" w:lineRule="auto"/>
              <w:jc w:val="both"/>
              <w:rPr>
                <w:rFonts w:ascii="Aptos" w:hAnsi="Aptos" w:cs="Calibri"/>
                <w:sz w:val="22"/>
                <w:szCs w:val="22"/>
              </w:rPr>
            </w:pPr>
            <w:r w:rsidRPr="001F6CBE">
              <w:rPr>
                <w:rFonts w:ascii="Aptos" w:hAnsi="Aptos" w:cs="Calibri"/>
                <w:sz w:val="22"/>
                <w:szCs w:val="22"/>
              </w:rPr>
              <w:t xml:space="preserve">EKW </w:t>
            </w:r>
            <w:r w:rsidRPr="001F6CBE">
              <w:rPr>
                <w:rFonts w:ascii="Aptos" w:hAnsi="Aptos" w:cs="Calibri"/>
                <w:sz w:val="22"/>
                <w:szCs w:val="22"/>
              </w:rPr>
              <w:t>5</w:t>
            </w:r>
            <w:r>
              <w:rPr>
                <w:rFonts w:ascii="Aptos" w:hAnsi="Aptos" w:cs="Calibri"/>
                <w:sz w:val="22"/>
                <w:szCs w:val="22"/>
              </w:rPr>
              <w:t xml:space="preserve"> </w:t>
            </w:r>
            <w:r w:rsidRPr="001F6CBE">
              <w:rPr>
                <w:rFonts w:ascii="Aptos" w:hAnsi="Aptos" w:cs="Calibri"/>
                <w:sz w:val="22"/>
                <w:szCs w:val="22"/>
              </w:rPr>
              <w:t>Zna i rozumie w zaawansowanym stopniu terminologię geodezyjną, kartograficzną i ekonomiczną oraz pojęcia związane z analizą procesów makroekonomicznych, w zakresie funkcjonowania rynku i gospodarki.</w:t>
            </w:r>
          </w:p>
          <w:p w14:paraId="3E1E8B7C" w14:textId="77777777" w:rsidR="00BC01F1" w:rsidRDefault="00000000">
            <w:pPr>
              <w:spacing w:after="0" w:line="240" w:lineRule="auto"/>
            </w:pPr>
            <w:r>
              <w:rPr>
                <w:rFonts w:ascii="Aptos" w:hAnsi="Aptos" w:cs="Calibri"/>
                <w:b/>
                <w:sz w:val="22"/>
                <w:szCs w:val="22"/>
              </w:rPr>
              <w:t>Umiejętności (EKU):</w:t>
            </w:r>
          </w:p>
          <w:p w14:paraId="34D9F3CE" w14:textId="77777777" w:rsidR="00BC01F1" w:rsidRDefault="00000000">
            <w:pPr>
              <w:spacing w:after="0" w:line="240" w:lineRule="auto"/>
            </w:pPr>
            <w:r>
              <w:rPr>
                <w:rFonts w:ascii="Aptos" w:hAnsi="Aptos" w:cs="Calibri"/>
                <w:sz w:val="22"/>
                <w:szCs w:val="22"/>
              </w:rPr>
              <w:t>EKU 1 Student potrafi zastosować znane zjawiska ekonomiczne i prawa ekonomiczne do oceny kształtowania się produktu globalnego i dochodu narodowego</w:t>
            </w:r>
          </w:p>
          <w:p w14:paraId="286B04EC" w14:textId="77777777" w:rsidR="00BC01F1" w:rsidRDefault="00000000">
            <w:pPr>
              <w:spacing w:after="0" w:line="240" w:lineRule="auto"/>
              <w:ind w:left="709" w:hanging="709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EKU 2 Student umie określić przyczyny i skutki zjawisk inflacyjnych</w:t>
            </w:r>
          </w:p>
          <w:p w14:paraId="2CA89878" w14:textId="77777777" w:rsidR="00BC01F1" w:rsidRDefault="00000000">
            <w:pPr>
              <w:spacing w:after="0" w:line="240" w:lineRule="auto"/>
              <w:ind w:left="709" w:hanging="709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EKU 3 Student ma możliwość oceny inflacji ze względu na zagrożenia dla gospodarki.</w:t>
            </w:r>
          </w:p>
          <w:p w14:paraId="5AEDF90D" w14:textId="77777777" w:rsidR="00BC01F1" w:rsidRDefault="00BC01F1">
            <w:pPr>
              <w:spacing w:after="0" w:line="240" w:lineRule="auto"/>
              <w:ind w:left="709" w:hanging="709"/>
              <w:rPr>
                <w:rFonts w:ascii="Aptos" w:hAnsi="Aptos" w:cs="Calibri"/>
              </w:rPr>
            </w:pPr>
          </w:p>
          <w:p w14:paraId="7678502B" w14:textId="77777777" w:rsidR="00BC01F1" w:rsidRDefault="00000000">
            <w:pPr>
              <w:spacing w:after="0" w:line="240" w:lineRule="auto"/>
            </w:pPr>
            <w:r>
              <w:rPr>
                <w:rFonts w:ascii="Aptos" w:hAnsi="Aptos" w:cs="Calibri"/>
                <w:b/>
                <w:sz w:val="22"/>
                <w:szCs w:val="22"/>
              </w:rPr>
              <w:t>Kompetencje społeczne (EKK):</w:t>
            </w:r>
          </w:p>
          <w:p w14:paraId="00A889C5" w14:textId="77777777" w:rsidR="00BC01F1" w:rsidRDefault="00000000">
            <w:pPr>
              <w:spacing w:after="0" w:line="240" w:lineRule="auto"/>
              <w:ind w:left="709" w:hanging="709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EKK 1 Student ma umiejętności do głębokiej oceny zjawisk i występujących zdarzeń gospodarczych w obszarze makroekonomicznym</w:t>
            </w:r>
          </w:p>
          <w:p w14:paraId="5CB9FFB0" w14:textId="4A44FFED" w:rsidR="00BC01F1" w:rsidRDefault="00000000">
            <w:pPr>
              <w:spacing w:after="0" w:line="240" w:lineRule="auto"/>
              <w:ind w:left="709" w:hanging="709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 xml:space="preserve">EKK 2 </w:t>
            </w:r>
            <w:r w:rsidR="00654DFC">
              <w:rPr>
                <w:rFonts w:ascii="Aptos" w:hAnsi="Aptos" w:cs="Calibri"/>
                <w:sz w:val="22"/>
                <w:szCs w:val="22"/>
              </w:rPr>
              <w:t>Rozumie odpowiedzialność za swoją pracę i rolę społeczną swojego zawodu</w:t>
            </w:r>
            <w:r>
              <w:rPr>
                <w:rFonts w:ascii="Aptos" w:hAnsi="Aptos" w:cs="Calibri"/>
                <w:sz w:val="22"/>
                <w:szCs w:val="22"/>
              </w:rPr>
              <w:t xml:space="preserve"> </w:t>
            </w:r>
          </w:p>
        </w:tc>
      </w:tr>
      <w:tr w:rsidR="004633DF" w:rsidRPr="00796961" w14:paraId="722AEE11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AD4792" w14:textId="77777777" w:rsidR="004633DF" w:rsidRPr="00796961" w:rsidRDefault="004633DF" w:rsidP="004633DF">
            <w:pPr>
              <w:tabs>
                <w:tab w:val="center" w:pos="4127"/>
                <w:tab w:val="left" w:pos="5844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E – treści programowe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59F7A7E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Liczba godzin</w:t>
            </w:r>
          </w:p>
        </w:tc>
      </w:tr>
      <w:tr w:rsidR="004633DF" w:rsidRPr="00796961" w14:paraId="09E2399F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73FBE826" w14:textId="77777777" w:rsidR="00BC01F1" w:rsidRDefault="00000000">
            <w:p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Wykład:</w:t>
            </w:r>
          </w:p>
          <w:p w14:paraId="22060240" w14:textId="77777777" w:rsidR="00BC01F1" w:rsidRDefault="00000000">
            <w:pPr>
              <w:spacing w:after="0" w:line="240" w:lineRule="auto"/>
            </w:pPr>
            <w:r>
              <w:rPr>
                <w:rFonts w:ascii="Aptos" w:hAnsi="Aptos" w:cs="Calibri"/>
                <w:sz w:val="22"/>
                <w:szCs w:val="22"/>
              </w:rPr>
              <w:t>Wyk.1. Wprowadzenie do problematyki teorii ekonomii w obszarze makroekonomii.</w:t>
            </w:r>
          </w:p>
          <w:p w14:paraId="5B91223F" w14:textId="77777777" w:rsidR="00BC01F1" w:rsidRDefault="00000000">
            <w:p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Wyk.2. Procesy tworzenia produktu globalnego i dochodu narodowego</w:t>
            </w:r>
          </w:p>
          <w:p w14:paraId="69DBB249" w14:textId="77777777" w:rsidR="00BC01F1" w:rsidRDefault="00000000">
            <w:p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Wyk.3. Cykl koniunkturalny, przyczyny, skutki</w:t>
            </w:r>
          </w:p>
          <w:p w14:paraId="2C538DD6" w14:textId="77777777" w:rsidR="00BC01F1" w:rsidRDefault="00000000">
            <w:p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lastRenderedPageBreak/>
              <w:t>Wyk. 4. Postęp techniczno-organizacyjny. Rodzaje (egzogeniczny, i….)</w:t>
            </w:r>
          </w:p>
          <w:p w14:paraId="1C751320" w14:textId="77777777" w:rsidR="00BC01F1" w:rsidRDefault="00000000">
            <w:pPr>
              <w:spacing w:after="0" w:line="240" w:lineRule="auto"/>
            </w:pPr>
            <w:r>
              <w:rPr>
                <w:rFonts w:ascii="Aptos" w:hAnsi="Aptos" w:cs="Calibri"/>
                <w:sz w:val="22"/>
                <w:szCs w:val="22"/>
              </w:rPr>
              <w:t>Wyk. 5. Inflacja i bezrobocie</w:t>
            </w:r>
          </w:p>
          <w:p w14:paraId="0B655B45" w14:textId="32D13FF8" w:rsidR="00BC01F1" w:rsidRPr="00955E25" w:rsidRDefault="00000000" w:rsidP="00955E25">
            <w:p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Wyk. 6. Modele wzrostu gospodarczego. Rynek pieniężny i kapitałowy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4A6B1A71" w14:textId="77777777" w:rsidR="00BC01F1" w:rsidRDefault="00000000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lastRenderedPageBreak/>
              <w:t>30</w:t>
            </w:r>
          </w:p>
        </w:tc>
      </w:tr>
      <w:tr w:rsidR="004633DF" w:rsidRPr="00796961" w14:paraId="2F5E15C0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46C930B3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 – metody nauczania oraz środki dydaktyczne</w:t>
            </w:r>
          </w:p>
        </w:tc>
      </w:tr>
      <w:tr w:rsidR="004633DF" w:rsidRPr="00796961" w14:paraId="7589D190" w14:textId="77777777" w:rsidTr="004633DF">
        <w:trPr>
          <w:trHeight w:val="20"/>
        </w:trPr>
        <w:tc>
          <w:tcPr>
            <w:tcW w:w="5000" w:type="pct"/>
            <w:gridSpan w:val="5"/>
          </w:tcPr>
          <w:p w14:paraId="47752E9B" w14:textId="77777777" w:rsidR="00BC01F1" w:rsidRDefault="00000000">
            <w:p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Prezentacja multimedialna, która otrzymuje student oraz przykłady w zakresie finansów. Studenci uczestniczą czynnie w poszukiwaniu przykładów potwierdzających prezentowany materiał wykładowy.</w:t>
            </w:r>
          </w:p>
        </w:tc>
      </w:tr>
      <w:tr w:rsidR="004633DF" w:rsidRPr="00796961" w14:paraId="0ED745F7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433978AC" w14:textId="77777777" w:rsidR="004633DF" w:rsidRPr="00796961" w:rsidRDefault="004633DF" w:rsidP="004633DF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br w:type="page"/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 – metody oceniania</w:t>
            </w:r>
          </w:p>
        </w:tc>
      </w:tr>
      <w:tr w:rsidR="004633DF" w:rsidRPr="00796961" w14:paraId="2125024F" w14:textId="77777777" w:rsidTr="006F6D1A">
        <w:trPr>
          <w:trHeight w:val="20"/>
        </w:trPr>
        <w:tc>
          <w:tcPr>
            <w:tcW w:w="2711" w:type="pct"/>
            <w:gridSpan w:val="3"/>
          </w:tcPr>
          <w:p w14:paraId="73A3C249" w14:textId="77777777" w:rsidR="00BC01F1" w:rsidRDefault="00000000">
            <w:pPr>
              <w:spacing w:after="0" w:line="240" w:lineRule="auto"/>
              <w:ind w:left="357" w:hanging="357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F – formułująca</w:t>
            </w:r>
          </w:p>
          <w:p w14:paraId="6C615524" w14:textId="77777777" w:rsidR="00BC01F1" w:rsidRDefault="00000000">
            <w:pPr>
              <w:spacing w:after="0" w:line="240" w:lineRule="auto"/>
              <w:ind w:left="357" w:hanging="357"/>
            </w:pPr>
            <w:r>
              <w:rPr>
                <w:rFonts w:ascii="Aptos" w:hAnsi="Aptos" w:cs="Calibri"/>
                <w:b/>
                <w:i/>
                <w:sz w:val="22"/>
                <w:szCs w:val="22"/>
              </w:rPr>
              <w:t>F 1</w:t>
            </w:r>
            <w:r>
              <w:rPr>
                <w:rFonts w:ascii="Aptos" w:hAnsi="Aptos" w:cs="Calibri"/>
                <w:i/>
                <w:sz w:val="22"/>
                <w:szCs w:val="22"/>
              </w:rPr>
              <w:t xml:space="preserve"> – obserwacja aktywności podczas zajęć</w:t>
            </w:r>
          </w:p>
          <w:p w14:paraId="6D0C3232" w14:textId="77777777" w:rsidR="00BC01F1" w:rsidRDefault="00000000">
            <w:pPr>
              <w:spacing w:after="0" w:line="240" w:lineRule="auto"/>
              <w:ind w:left="357" w:hanging="357"/>
            </w:pPr>
            <w:r>
              <w:rPr>
                <w:rFonts w:ascii="Aptos" w:hAnsi="Aptos" w:cs="Calibri"/>
                <w:b/>
                <w:i/>
                <w:sz w:val="22"/>
                <w:szCs w:val="22"/>
              </w:rPr>
              <w:t>F 2</w:t>
            </w:r>
            <w:r>
              <w:rPr>
                <w:rFonts w:ascii="Aptos" w:hAnsi="Aptos" w:cs="Calibri"/>
                <w:i/>
                <w:sz w:val="22"/>
                <w:szCs w:val="22"/>
              </w:rPr>
              <w:t xml:space="preserve"> – bieżące sprawdzenie zdobytej wiedzy</w:t>
            </w:r>
          </w:p>
          <w:p w14:paraId="07EEAC91" w14:textId="77777777" w:rsidR="00BC01F1" w:rsidRDefault="00BC01F1">
            <w:pPr>
              <w:spacing w:after="0" w:line="240" w:lineRule="auto"/>
              <w:ind w:left="357" w:hanging="357"/>
              <w:rPr>
                <w:rFonts w:ascii="Aptos" w:hAnsi="Aptos" w:cs="Calibri"/>
                <w:i/>
              </w:rPr>
            </w:pPr>
          </w:p>
        </w:tc>
        <w:tc>
          <w:tcPr>
            <w:tcW w:w="2289" w:type="pct"/>
            <w:gridSpan w:val="2"/>
          </w:tcPr>
          <w:p w14:paraId="6A5EE8A7" w14:textId="77777777" w:rsidR="00BC01F1" w:rsidRDefault="00000000">
            <w:pPr>
              <w:spacing w:after="0" w:line="240" w:lineRule="auto"/>
              <w:ind w:left="357" w:hanging="357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P – podsumowująca</w:t>
            </w:r>
          </w:p>
          <w:p w14:paraId="56102E6D" w14:textId="77777777" w:rsidR="00BC01F1" w:rsidRDefault="00000000">
            <w:pPr>
              <w:spacing w:after="0" w:line="240" w:lineRule="auto"/>
              <w:ind w:left="357" w:hanging="357"/>
            </w:pPr>
            <w:r>
              <w:rPr>
                <w:rFonts w:ascii="Aptos" w:hAnsi="Aptos" w:cs="Calibri"/>
                <w:b/>
                <w:i/>
                <w:sz w:val="22"/>
                <w:szCs w:val="22"/>
              </w:rPr>
              <w:t>P 1</w:t>
            </w:r>
            <w:r>
              <w:rPr>
                <w:rFonts w:ascii="Aptos" w:hAnsi="Aptos" w:cs="Calibri"/>
                <w:i/>
                <w:sz w:val="22"/>
                <w:szCs w:val="22"/>
              </w:rPr>
              <w:t xml:space="preserve"> – praca zaliczeniowa i test sprawdzający zdobytą wiedzę</w:t>
            </w:r>
          </w:p>
          <w:p w14:paraId="45D1EAAE" w14:textId="77777777" w:rsidR="00BC01F1" w:rsidRDefault="00BC01F1">
            <w:pPr>
              <w:spacing w:after="0" w:line="240" w:lineRule="auto"/>
              <w:ind w:left="357" w:hanging="357"/>
              <w:rPr>
                <w:rFonts w:ascii="Aptos" w:hAnsi="Aptos" w:cs="Calibri"/>
                <w:i/>
              </w:rPr>
            </w:pPr>
          </w:p>
        </w:tc>
      </w:tr>
      <w:tr w:rsidR="004633DF" w:rsidRPr="00796961" w14:paraId="70B424FB" w14:textId="77777777" w:rsidTr="004633DF">
        <w:trPr>
          <w:trHeight w:val="20"/>
        </w:trPr>
        <w:tc>
          <w:tcPr>
            <w:tcW w:w="5000" w:type="pct"/>
            <w:gridSpan w:val="5"/>
          </w:tcPr>
          <w:p w14:paraId="23D65629" w14:textId="77777777" w:rsidR="00BC01F1" w:rsidRDefault="00000000">
            <w:p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Forma zaliczenia przedmiotu: Egzamin pisemny na ocenę</w:t>
            </w:r>
          </w:p>
        </w:tc>
      </w:tr>
      <w:tr w:rsidR="004633DF" w:rsidRPr="00796961" w14:paraId="5341E938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49FB92F7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H – </w:t>
            </w:r>
            <w:proofErr w:type="spellStart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literatura</w:t>
            </w:r>
            <w:proofErr w:type="spellEnd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 </w:t>
            </w:r>
            <w:proofErr w:type="spellStart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przedmiotu</w:t>
            </w:r>
            <w:proofErr w:type="spellEnd"/>
          </w:p>
        </w:tc>
      </w:tr>
      <w:tr w:rsidR="004633DF" w:rsidRPr="00796961" w14:paraId="351580CB" w14:textId="77777777" w:rsidTr="004633DF">
        <w:trPr>
          <w:trHeight w:val="20"/>
        </w:trPr>
        <w:tc>
          <w:tcPr>
            <w:tcW w:w="5000" w:type="pct"/>
            <w:gridSpan w:val="5"/>
          </w:tcPr>
          <w:p w14:paraId="229CDADE" w14:textId="77777777" w:rsidR="00BC01F1" w:rsidRDefault="00000000">
            <w:pPr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Literatura obowiązkowa:</w:t>
            </w:r>
          </w:p>
          <w:p w14:paraId="76854219" w14:textId="77777777" w:rsidR="00BC01F1" w:rsidRDefault="00000000">
            <w:pPr>
              <w:spacing w:after="0" w:line="240" w:lineRule="auto"/>
            </w:pPr>
            <w:r>
              <w:rPr>
                <w:rFonts w:ascii="Aptos" w:hAnsi="Aptos" w:cs="Calibri"/>
                <w:sz w:val="22"/>
                <w:szCs w:val="22"/>
              </w:rPr>
              <w:t xml:space="preserve">W. Lejman, S. Mikosik, J. Szpakowski, </w:t>
            </w:r>
            <w:r>
              <w:rPr>
                <w:rFonts w:ascii="Aptos" w:hAnsi="Aptos" w:cs="Calibri"/>
                <w:i/>
                <w:sz w:val="22"/>
                <w:szCs w:val="22"/>
              </w:rPr>
              <w:t>Ekonomia. Przewodnik dla studiujących</w:t>
            </w:r>
            <w:r>
              <w:rPr>
                <w:rFonts w:ascii="Aptos" w:hAnsi="Aptos" w:cs="Calibri"/>
                <w:sz w:val="22"/>
                <w:szCs w:val="22"/>
              </w:rPr>
              <w:t>, Wyd. RES POLONIA, Łódź, 1999</w:t>
            </w:r>
          </w:p>
          <w:p w14:paraId="7145B5E9" w14:textId="77777777" w:rsidR="00BC01F1" w:rsidRDefault="00000000">
            <w:pPr>
              <w:spacing w:after="0" w:line="240" w:lineRule="auto"/>
            </w:pPr>
            <w:r>
              <w:rPr>
                <w:rFonts w:ascii="Aptos" w:hAnsi="Aptos" w:cs="Calibri"/>
                <w:sz w:val="22"/>
                <w:szCs w:val="22"/>
              </w:rPr>
              <w:t xml:space="preserve">D. Begg, S. Fischer, R. Dorubush, </w:t>
            </w:r>
            <w:r>
              <w:rPr>
                <w:rFonts w:ascii="Aptos" w:hAnsi="Aptos" w:cs="Calibri"/>
                <w:i/>
                <w:sz w:val="22"/>
                <w:szCs w:val="22"/>
              </w:rPr>
              <w:t xml:space="preserve">Ekonomia, </w:t>
            </w:r>
            <w:r>
              <w:rPr>
                <w:rFonts w:ascii="Aptos" w:hAnsi="Aptos" w:cs="Calibri"/>
                <w:sz w:val="22"/>
                <w:szCs w:val="22"/>
              </w:rPr>
              <w:t>PWE, Warszawa 1997</w:t>
            </w:r>
          </w:p>
          <w:p w14:paraId="1A609D03" w14:textId="77777777" w:rsidR="00BC01F1" w:rsidRDefault="00000000">
            <w:pPr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sz w:val="22"/>
                <w:szCs w:val="22"/>
              </w:rPr>
              <w:t xml:space="preserve">R. Milewski (red.), </w:t>
            </w:r>
            <w:r>
              <w:rPr>
                <w:rFonts w:ascii="Aptos" w:hAnsi="Aptos" w:cs="Calibri"/>
                <w:i/>
                <w:sz w:val="22"/>
                <w:szCs w:val="22"/>
              </w:rPr>
              <w:t>Elementarne zagadnienia ekonomii</w:t>
            </w:r>
            <w:r>
              <w:rPr>
                <w:rFonts w:ascii="Aptos" w:hAnsi="Aptos" w:cs="Calibri"/>
                <w:sz w:val="22"/>
                <w:szCs w:val="22"/>
              </w:rPr>
              <w:t>, PWN, Warszawa 2000</w:t>
            </w:r>
          </w:p>
          <w:p w14:paraId="07744F30" w14:textId="77777777" w:rsidR="00BC01F1" w:rsidRDefault="00000000">
            <w:pPr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Literatura zalecana/fakultatywna:</w:t>
            </w:r>
          </w:p>
          <w:p w14:paraId="140EA8C6" w14:textId="77777777" w:rsidR="00BC01F1" w:rsidRDefault="00000000">
            <w:pPr>
              <w:spacing w:after="0" w:line="240" w:lineRule="auto"/>
            </w:pPr>
            <w:r>
              <w:rPr>
                <w:rFonts w:ascii="Aptos" w:hAnsi="Aptos" w:cs="Calibri"/>
                <w:sz w:val="22"/>
                <w:szCs w:val="22"/>
              </w:rPr>
              <w:t xml:space="preserve">M. Nasiłowski, </w:t>
            </w:r>
            <w:r>
              <w:rPr>
                <w:rFonts w:ascii="Aptos" w:hAnsi="Aptos" w:cs="Calibri"/>
                <w:i/>
                <w:sz w:val="22"/>
                <w:szCs w:val="22"/>
              </w:rPr>
              <w:t>System rynkowy. Podstawy mikro- i makroekonomii</w:t>
            </w:r>
            <w:r>
              <w:rPr>
                <w:rFonts w:ascii="Aptos" w:hAnsi="Aptos" w:cs="Calibri"/>
                <w:sz w:val="22"/>
                <w:szCs w:val="22"/>
              </w:rPr>
              <w:t>, Wyd. Key Text, 1996</w:t>
            </w:r>
          </w:p>
          <w:p w14:paraId="116D8096" w14:textId="77777777" w:rsidR="00BC01F1" w:rsidRDefault="00000000">
            <w:pPr>
              <w:spacing w:after="0" w:line="240" w:lineRule="auto"/>
            </w:pPr>
            <w:r>
              <w:rPr>
                <w:rFonts w:ascii="Aptos" w:hAnsi="Aptos" w:cs="Calibri"/>
                <w:sz w:val="22"/>
                <w:szCs w:val="22"/>
              </w:rPr>
              <w:t>J. Kropiwnicki</w:t>
            </w:r>
            <w:r>
              <w:rPr>
                <w:rFonts w:ascii="Aptos" w:hAnsi="Aptos" w:cs="Calibri"/>
                <w:i/>
                <w:sz w:val="22"/>
                <w:szCs w:val="22"/>
              </w:rPr>
              <w:t>, Makroekonomia</w:t>
            </w:r>
            <w:r>
              <w:rPr>
                <w:rFonts w:ascii="Aptos" w:hAnsi="Aptos" w:cs="Calibri"/>
                <w:sz w:val="22"/>
                <w:szCs w:val="22"/>
              </w:rPr>
              <w:t>, Wyd. WSE-H, Skierniewice 1997</w:t>
            </w:r>
          </w:p>
          <w:p w14:paraId="30EAA700" w14:textId="77777777" w:rsidR="00BC01F1" w:rsidRDefault="00000000">
            <w:pPr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sz w:val="22"/>
                <w:szCs w:val="22"/>
              </w:rPr>
              <w:t xml:space="preserve">P.A. Samuelson, W. D. Nordhaus, </w:t>
            </w:r>
            <w:r>
              <w:rPr>
                <w:rFonts w:ascii="Aptos" w:hAnsi="Aptos" w:cs="Calibri"/>
                <w:i/>
                <w:sz w:val="22"/>
                <w:szCs w:val="22"/>
              </w:rPr>
              <w:t>Ekonomia</w:t>
            </w:r>
            <w:r>
              <w:rPr>
                <w:rFonts w:ascii="Aptos" w:hAnsi="Aptos" w:cs="Calibri"/>
                <w:sz w:val="22"/>
                <w:szCs w:val="22"/>
              </w:rPr>
              <w:t>, t. 1 i 2, PWN, Warszawa 1997</w:t>
            </w:r>
          </w:p>
        </w:tc>
      </w:tr>
      <w:tr w:rsidR="004633DF" w:rsidRPr="00796961" w14:paraId="735B3E95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14FAC4C4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 – informacje dodatkowe</w:t>
            </w:r>
          </w:p>
        </w:tc>
      </w:tr>
      <w:tr w:rsidR="004633DF" w:rsidRPr="00796961" w14:paraId="6B65B719" w14:textId="77777777" w:rsidTr="006F6D1A">
        <w:trPr>
          <w:trHeight w:val="20"/>
        </w:trPr>
        <w:tc>
          <w:tcPr>
            <w:tcW w:w="2711" w:type="pct"/>
            <w:gridSpan w:val="3"/>
          </w:tcPr>
          <w:p w14:paraId="0E7CE0DA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Imię i nazwisko sprawdzającego:</w:t>
            </w:r>
          </w:p>
        </w:tc>
        <w:tc>
          <w:tcPr>
            <w:tcW w:w="2289" w:type="pct"/>
            <w:gridSpan w:val="2"/>
          </w:tcPr>
          <w:p w14:paraId="67CAD54C" w14:textId="77777777" w:rsidR="00BC01F1" w:rsidRDefault="00000000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Mgr inż. Sylwia Kubiak</w:t>
            </w:r>
          </w:p>
        </w:tc>
      </w:tr>
      <w:tr w:rsidR="004633DF" w:rsidRPr="00796961" w14:paraId="0CD21E6E" w14:textId="77777777" w:rsidTr="006F6D1A">
        <w:trPr>
          <w:trHeight w:val="20"/>
        </w:trPr>
        <w:tc>
          <w:tcPr>
            <w:tcW w:w="2711" w:type="pct"/>
            <w:gridSpan w:val="3"/>
          </w:tcPr>
          <w:p w14:paraId="382E28E7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Dane kontaktowe:</w:t>
            </w:r>
          </w:p>
        </w:tc>
        <w:tc>
          <w:tcPr>
            <w:tcW w:w="2289" w:type="pct"/>
            <w:gridSpan w:val="2"/>
          </w:tcPr>
          <w:p w14:paraId="5DE3F245" w14:textId="77777777" w:rsidR="00BC01F1" w:rsidRDefault="00000000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t>sylwia.kubiak21@wp.pl</w:t>
            </w:r>
          </w:p>
        </w:tc>
      </w:tr>
    </w:tbl>
    <w:p w14:paraId="73E621DF" w14:textId="77777777" w:rsidR="00D22F26" w:rsidRPr="00796961" w:rsidRDefault="00D22F26" w:rsidP="00D22F26">
      <w:pPr>
        <w:tabs>
          <w:tab w:val="left" w:pos="3720"/>
        </w:tabs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Times New Roman"/>
          <w:b/>
          <w:kern w:val="0"/>
          <w:sz w:val="22"/>
          <w:szCs w:val="22"/>
          <w14:ligatures w14:val="none"/>
        </w:rPr>
        <w:tab/>
      </w:r>
    </w:p>
    <w:p w14:paraId="5EAE65E4" w14:textId="77777777" w:rsidR="00D22F26" w:rsidRPr="00796961" w:rsidRDefault="00D22F26" w:rsidP="00D22F26">
      <w:pPr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</w:p>
    <w:p w14:paraId="6387BBA9" w14:textId="77777777" w:rsidR="00D22F26" w:rsidRPr="00796961" w:rsidRDefault="00D22F26" w:rsidP="004633DF">
      <w:pPr>
        <w:pageBreakBefore/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lastRenderedPageBreak/>
        <w:t xml:space="preserve">Tabele sprawdzające program </w:t>
      </w:r>
      <w:r w:rsidR="004633DF">
        <w:rPr>
          <w:rFonts w:eastAsia="Calibri" w:cs="Calibri"/>
          <w:b/>
          <w:kern w:val="0"/>
          <w:sz w:val="22"/>
          <w:szCs w:val="22"/>
          <w14:ligatures w14:val="none"/>
        </w:rPr>
        <w:t>kształcenia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br/>
      </w:r>
      <w:r w:rsidR="004633DF">
        <w:rPr>
          <w:rFonts w:eastAsia="Calibri" w:cs="Calibri"/>
          <w:b/>
          <w:kern w:val="0"/>
          <w:sz w:val="22"/>
          <w:szCs w:val="22"/>
          <w14:ligatures w14:val="none"/>
        </w:rPr>
        <w:t>zajęć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>: Makroekonomia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br/>
        <w:t xml:space="preserve">na </w:t>
      </w:r>
      <w:r w:rsidR="00203D97" w:rsidRPr="00796961">
        <w:rPr>
          <w:rFonts w:eastAsia="Calibri" w:cs="Calibri"/>
          <w:b/>
          <w:kern w:val="0"/>
          <w:sz w:val="22"/>
          <w:szCs w:val="22"/>
          <w14:ligatures w14:val="none"/>
        </w:rPr>
        <w:t>kierunku: Geodezja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 xml:space="preserve"> i kartografia</w:t>
      </w:r>
    </w:p>
    <w:p w14:paraId="69372872" w14:textId="77777777" w:rsidR="00D22F26" w:rsidRPr="00796961" w:rsidRDefault="00D22F26" w:rsidP="00D22F26">
      <w:pPr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04178665" w14:textId="77777777" w:rsidR="00D22F26" w:rsidRPr="001F5643" w:rsidRDefault="00D22F26" w:rsidP="001F5643">
      <w:pPr>
        <w:tabs>
          <w:tab w:val="left" w:pos="3720"/>
        </w:tabs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Tabela 1.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Sprawdzenie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czy metody oceniania gwarantują określenie zakresu, w jakim uczący się osiągnął zakładane kompetencje – powiązane efektów kształcenia, metod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uczenia się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i oceniania: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2"/>
        <w:gridCol w:w="2612"/>
        <w:gridCol w:w="2613"/>
        <w:gridCol w:w="2613"/>
      </w:tblGrid>
      <w:tr w:rsidR="00BC01F1" w14:paraId="1287E349" w14:textId="77777777" w:rsidTr="00C5702B">
        <w:tc>
          <w:tcPr>
            <w:tcW w:w="1250" w:type="pct"/>
            <w:shd w:val="clear" w:color="auto" w:fill="D9D9D9"/>
          </w:tcPr>
          <w:p w14:paraId="158B702A" w14:textId="77777777" w:rsidR="00BC01F1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  <w:tc>
          <w:tcPr>
            <w:tcW w:w="1250" w:type="pct"/>
            <w:shd w:val="clear" w:color="auto" w:fill="D9D9D9"/>
          </w:tcPr>
          <w:p w14:paraId="215AB9D3" w14:textId="77777777" w:rsidR="00BC01F1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F1</w:t>
            </w:r>
          </w:p>
        </w:tc>
        <w:tc>
          <w:tcPr>
            <w:tcW w:w="1250" w:type="pct"/>
            <w:shd w:val="clear" w:color="auto" w:fill="D9D9D9"/>
          </w:tcPr>
          <w:p w14:paraId="3097A0D4" w14:textId="77777777" w:rsidR="00BC01F1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F2</w:t>
            </w:r>
          </w:p>
        </w:tc>
        <w:tc>
          <w:tcPr>
            <w:tcW w:w="1250" w:type="pct"/>
            <w:shd w:val="clear" w:color="auto" w:fill="D9D9D9"/>
          </w:tcPr>
          <w:p w14:paraId="4401C24D" w14:textId="77777777" w:rsidR="00BC01F1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P1</w:t>
            </w:r>
          </w:p>
        </w:tc>
      </w:tr>
      <w:tr w:rsidR="00BC01F1" w14:paraId="08049B0A" w14:textId="77777777" w:rsidTr="00C5702B">
        <w:tc>
          <w:tcPr>
            <w:tcW w:w="1250" w:type="pct"/>
          </w:tcPr>
          <w:p w14:paraId="02271CCC" w14:textId="77777777" w:rsidR="00BC01F1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EKW1</w:t>
            </w:r>
          </w:p>
        </w:tc>
        <w:tc>
          <w:tcPr>
            <w:tcW w:w="1250" w:type="pct"/>
          </w:tcPr>
          <w:p w14:paraId="31887735" w14:textId="77777777" w:rsidR="00BC01F1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1250" w:type="pct"/>
          </w:tcPr>
          <w:p w14:paraId="5B51EF77" w14:textId="77777777" w:rsidR="00BC01F1" w:rsidRDefault="00BC01F1">
            <w:pPr>
              <w:spacing w:after="0" w:line="240" w:lineRule="auto"/>
              <w:jc w:val="center"/>
            </w:pPr>
          </w:p>
        </w:tc>
        <w:tc>
          <w:tcPr>
            <w:tcW w:w="1250" w:type="pct"/>
          </w:tcPr>
          <w:p w14:paraId="715C9673" w14:textId="77777777" w:rsidR="00BC01F1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BC01F1" w14:paraId="18F08605" w14:textId="77777777" w:rsidTr="00C5702B">
        <w:tc>
          <w:tcPr>
            <w:tcW w:w="1250" w:type="pct"/>
          </w:tcPr>
          <w:p w14:paraId="33BC7945" w14:textId="77777777" w:rsidR="00BC01F1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EKW2</w:t>
            </w:r>
          </w:p>
        </w:tc>
        <w:tc>
          <w:tcPr>
            <w:tcW w:w="1250" w:type="pct"/>
          </w:tcPr>
          <w:p w14:paraId="60850D1A" w14:textId="77777777" w:rsidR="00BC01F1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1250" w:type="pct"/>
          </w:tcPr>
          <w:p w14:paraId="6B5491C2" w14:textId="77777777" w:rsidR="00BC01F1" w:rsidRDefault="00BC01F1">
            <w:pPr>
              <w:spacing w:after="0" w:line="240" w:lineRule="auto"/>
              <w:jc w:val="center"/>
            </w:pPr>
          </w:p>
        </w:tc>
        <w:tc>
          <w:tcPr>
            <w:tcW w:w="1250" w:type="pct"/>
          </w:tcPr>
          <w:p w14:paraId="2668AE39" w14:textId="77777777" w:rsidR="00BC01F1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BC01F1" w14:paraId="3F4E3C40" w14:textId="77777777" w:rsidTr="00C5702B">
        <w:tc>
          <w:tcPr>
            <w:tcW w:w="1250" w:type="pct"/>
          </w:tcPr>
          <w:p w14:paraId="5E5221F7" w14:textId="77777777" w:rsidR="00BC01F1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EKW3</w:t>
            </w:r>
          </w:p>
        </w:tc>
        <w:tc>
          <w:tcPr>
            <w:tcW w:w="1250" w:type="pct"/>
          </w:tcPr>
          <w:p w14:paraId="0FEDEAC2" w14:textId="77777777" w:rsidR="00BC01F1" w:rsidRDefault="00BC01F1">
            <w:pPr>
              <w:spacing w:after="0" w:line="240" w:lineRule="auto"/>
              <w:jc w:val="center"/>
            </w:pPr>
          </w:p>
        </w:tc>
        <w:tc>
          <w:tcPr>
            <w:tcW w:w="1250" w:type="pct"/>
          </w:tcPr>
          <w:p w14:paraId="3553C8C7" w14:textId="77777777" w:rsidR="00BC01F1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1250" w:type="pct"/>
          </w:tcPr>
          <w:p w14:paraId="6A4A4BE3" w14:textId="77777777" w:rsidR="00BC01F1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C5702B" w14:paraId="33B581A7" w14:textId="77777777" w:rsidTr="00C5702B">
        <w:tc>
          <w:tcPr>
            <w:tcW w:w="1250" w:type="pct"/>
          </w:tcPr>
          <w:p w14:paraId="0A74873D" w14:textId="780E5CB7" w:rsidR="00C5702B" w:rsidRDefault="00C5702B" w:rsidP="00C5702B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C5702B">
              <w:rPr>
                <w:b/>
                <w:sz w:val="22"/>
                <w:szCs w:val="22"/>
              </w:rPr>
              <w:t>EKW</w:t>
            </w: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250" w:type="pct"/>
          </w:tcPr>
          <w:p w14:paraId="3374F4B2" w14:textId="77777777" w:rsidR="00C5702B" w:rsidRDefault="00C5702B" w:rsidP="00C5702B">
            <w:pPr>
              <w:spacing w:after="0" w:line="240" w:lineRule="auto"/>
              <w:jc w:val="center"/>
            </w:pPr>
          </w:p>
        </w:tc>
        <w:tc>
          <w:tcPr>
            <w:tcW w:w="1250" w:type="pct"/>
          </w:tcPr>
          <w:p w14:paraId="28DC19B9" w14:textId="0DE262F3" w:rsidR="00C5702B" w:rsidRDefault="00C5702B" w:rsidP="00C5702B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1250" w:type="pct"/>
          </w:tcPr>
          <w:p w14:paraId="1ED38582" w14:textId="40FAB92D" w:rsidR="00C5702B" w:rsidRDefault="00C5702B" w:rsidP="00C5702B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C5702B" w14:paraId="3E6BD9D1" w14:textId="77777777" w:rsidTr="00C5702B">
        <w:tc>
          <w:tcPr>
            <w:tcW w:w="1250" w:type="pct"/>
          </w:tcPr>
          <w:p w14:paraId="60EBE9F4" w14:textId="787E156C" w:rsidR="00C5702B" w:rsidRDefault="00C5702B" w:rsidP="00C5702B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C5702B">
              <w:rPr>
                <w:b/>
                <w:sz w:val="22"/>
                <w:szCs w:val="22"/>
              </w:rPr>
              <w:t>EKW</w:t>
            </w: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250" w:type="pct"/>
          </w:tcPr>
          <w:p w14:paraId="557B189F" w14:textId="77777777" w:rsidR="00C5702B" w:rsidRDefault="00C5702B" w:rsidP="00C5702B">
            <w:pPr>
              <w:spacing w:after="0" w:line="240" w:lineRule="auto"/>
              <w:jc w:val="center"/>
            </w:pPr>
          </w:p>
        </w:tc>
        <w:tc>
          <w:tcPr>
            <w:tcW w:w="1250" w:type="pct"/>
          </w:tcPr>
          <w:p w14:paraId="6E6C6393" w14:textId="6D9ED653" w:rsidR="00C5702B" w:rsidRDefault="00C5702B" w:rsidP="00C5702B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1250" w:type="pct"/>
          </w:tcPr>
          <w:p w14:paraId="4F34FA1C" w14:textId="01912C56" w:rsidR="00C5702B" w:rsidRDefault="00C5702B" w:rsidP="00C5702B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BC01F1" w14:paraId="5C305A0A" w14:textId="77777777" w:rsidTr="00C5702B">
        <w:tc>
          <w:tcPr>
            <w:tcW w:w="1250" w:type="pct"/>
          </w:tcPr>
          <w:p w14:paraId="376A3599" w14:textId="77777777" w:rsidR="00BC01F1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EKU1</w:t>
            </w:r>
          </w:p>
        </w:tc>
        <w:tc>
          <w:tcPr>
            <w:tcW w:w="1250" w:type="pct"/>
          </w:tcPr>
          <w:p w14:paraId="0096F9F7" w14:textId="77777777" w:rsidR="00BC01F1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1250" w:type="pct"/>
          </w:tcPr>
          <w:p w14:paraId="3B0021DE" w14:textId="77777777" w:rsidR="00BC01F1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1250" w:type="pct"/>
          </w:tcPr>
          <w:p w14:paraId="0F2010C7" w14:textId="77777777" w:rsidR="00BC01F1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BC01F1" w14:paraId="24C2EE0D" w14:textId="77777777" w:rsidTr="00C5702B">
        <w:tc>
          <w:tcPr>
            <w:tcW w:w="1250" w:type="pct"/>
          </w:tcPr>
          <w:p w14:paraId="45FB10DE" w14:textId="77777777" w:rsidR="00BC01F1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EKU2</w:t>
            </w:r>
          </w:p>
        </w:tc>
        <w:tc>
          <w:tcPr>
            <w:tcW w:w="1250" w:type="pct"/>
          </w:tcPr>
          <w:p w14:paraId="4BC2E951" w14:textId="77777777" w:rsidR="00BC01F1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1250" w:type="pct"/>
          </w:tcPr>
          <w:p w14:paraId="0F7DAC02" w14:textId="77777777" w:rsidR="00BC01F1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1250" w:type="pct"/>
          </w:tcPr>
          <w:p w14:paraId="633C8B90" w14:textId="77777777" w:rsidR="00BC01F1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BC01F1" w14:paraId="084748FE" w14:textId="77777777" w:rsidTr="00C5702B">
        <w:tc>
          <w:tcPr>
            <w:tcW w:w="1250" w:type="pct"/>
          </w:tcPr>
          <w:p w14:paraId="65334149" w14:textId="77777777" w:rsidR="00BC01F1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EKU3</w:t>
            </w:r>
          </w:p>
        </w:tc>
        <w:tc>
          <w:tcPr>
            <w:tcW w:w="1250" w:type="pct"/>
          </w:tcPr>
          <w:p w14:paraId="7A5C822E" w14:textId="77777777" w:rsidR="00BC01F1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1250" w:type="pct"/>
          </w:tcPr>
          <w:p w14:paraId="49FB17CB" w14:textId="77777777" w:rsidR="00BC01F1" w:rsidRDefault="00BC01F1">
            <w:pPr>
              <w:spacing w:after="0" w:line="240" w:lineRule="auto"/>
              <w:jc w:val="center"/>
            </w:pPr>
          </w:p>
        </w:tc>
        <w:tc>
          <w:tcPr>
            <w:tcW w:w="1250" w:type="pct"/>
          </w:tcPr>
          <w:p w14:paraId="40CCB4F7" w14:textId="77777777" w:rsidR="00BC01F1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BC01F1" w14:paraId="7E42C0E7" w14:textId="77777777" w:rsidTr="00C5702B">
        <w:tc>
          <w:tcPr>
            <w:tcW w:w="1250" w:type="pct"/>
          </w:tcPr>
          <w:p w14:paraId="31C7E2E9" w14:textId="77777777" w:rsidR="00BC01F1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EKK1</w:t>
            </w:r>
          </w:p>
        </w:tc>
        <w:tc>
          <w:tcPr>
            <w:tcW w:w="1250" w:type="pct"/>
          </w:tcPr>
          <w:p w14:paraId="5C58C5AE" w14:textId="77777777" w:rsidR="00BC01F1" w:rsidRDefault="00BC01F1">
            <w:pPr>
              <w:spacing w:after="0" w:line="240" w:lineRule="auto"/>
              <w:jc w:val="center"/>
            </w:pPr>
          </w:p>
        </w:tc>
        <w:tc>
          <w:tcPr>
            <w:tcW w:w="1250" w:type="pct"/>
          </w:tcPr>
          <w:p w14:paraId="54A49786" w14:textId="77777777" w:rsidR="00BC01F1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1250" w:type="pct"/>
          </w:tcPr>
          <w:p w14:paraId="4955DE6C" w14:textId="77777777" w:rsidR="00BC01F1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BC01F1" w14:paraId="5AA63153" w14:textId="77777777" w:rsidTr="00C5702B">
        <w:tc>
          <w:tcPr>
            <w:tcW w:w="1250" w:type="pct"/>
          </w:tcPr>
          <w:p w14:paraId="61EF5ECB" w14:textId="77777777" w:rsidR="00BC01F1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EKK2</w:t>
            </w:r>
          </w:p>
        </w:tc>
        <w:tc>
          <w:tcPr>
            <w:tcW w:w="1250" w:type="pct"/>
          </w:tcPr>
          <w:p w14:paraId="37147BC5" w14:textId="77777777" w:rsidR="00BC01F1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1250" w:type="pct"/>
          </w:tcPr>
          <w:p w14:paraId="27DD0F3B" w14:textId="77777777" w:rsidR="00BC01F1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1250" w:type="pct"/>
          </w:tcPr>
          <w:p w14:paraId="669E1C07" w14:textId="77777777" w:rsidR="00BC01F1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</w:tbl>
    <w:p w14:paraId="34BF35DD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26822AAA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2. Obciążenie pracą studenta: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5"/>
        <w:gridCol w:w="5225"/>
      </w:tblGrid>
      <w:tr w:rsidR="00D22F26" w:rsidRPr="00796961" w14:paraId="6C30E217" w14:textId="77777777" w:rsidTr="001F5643">
        <w:trPr>
          <w:cantSplit/>
        </w:trPr>
        <w:tc>
          <w:tcPr>
            <w:tcW w:w="2500" w:type="pct"/>
            <w:vMerge w:val="restart"/>
            <w:shd w:val="clear" w:color="auto" w:fill="D9D9D9" w:themeFill="background1" w:themeFillShade="D9"/>
            <w:vAlign w:val="center"/>
          </w:tcPr>
          <w:p w14:paraId="6AAB8B41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Forma aktywności studenta: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520A321A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Średnia liczba godzin na realizację</w:t>
            </w:r>
          </w:p>
        </w:tc>
      </w:tr>
      <w:tr w:rsidR="00D22F26" w:rsidRPr="00796961" w14:paraId="1FEFBE90" w14:textId="77777777" w:rsidTr="001F5643">
        <w:trPr>
          <w:cantSplit/>
        </w:trPr>
        <w:tc>
          <w:tcPr>
            <w:tcW w:w="2500" w:type="pct"/>
            <w:vMerge/>
            <w:shd w:val="clear" w:color="auto" w:fill="D9D9D9" w:themeFill="background1" w:themeFillShade="D9"/>
          </w:tcPr>
          <w:p w14:paraId="2A5E739C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00" w:type="pct"/>
            <w:shd w:val="clear" w:color="auto" w:fill="D9D9D9" w:themeFill="background1" w:themeFillShade="D9"/>
          </w:tcPr>
          <w:p w14:paraId="0485E6B1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Studia niestacjonarne</w:t>
            </w:r>
          </w:p>
        </w:tc>
      </w:tr>
      <w:tr w:rsidR="00D22F26" w:rsidRPr="00796961" w14:paraId="018FFEC8" w14:textId="77777777" w:rsidTr="001F5643">
        <w:tc>
          <w:tcPr>
            <w:tcW w:w="2500" w:type="pct"/>
          </w:tcPr>
          <w:p w14:paraId="4B6E5EDF" w14:textId="77777777" w:rsidR="00BC01F1" w:rsidRDefault="00000000">
            <w:p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Godziny zajęć z nauczycielem/ami:</w:t>
            </w:r>
          </w:p>
          <w:p w14:paraId="643A7291" w14:textId="77777777" w:rsidR="00BC01F1" w:rsidRDefault="00000000">
            <w:p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Wykłady: 30 godz.</w:t>
            </w:r>
          </w:p>
        </w:tc>
        <w:tc>
          <w:tcPr>
            <w:tcW w:w="2500" w:type="pct"/>
            <w:vAlign w:val="center"/>
          </w:tcPr>
          <w:p w14:paraId="314A118C" w14:textId="77777777" w:rsidR="00BC01F1" w:rsidRPr="00955E25" w:rsidRDefault="00000000">
            <w:pPr>
              <w:spacing w:after="0" w:line="240" w:lineRule="auto"/>
              <w:jc w:val="center"/>
              <w:rPr>
                <w:rFonts w:ascii="Aptos" w:hAnsi="Aptos" w:cs="Calibri"/>
                <w:bCs/>
              </w:rPr>
            </w:pPr>
            <w:r w:rsidRPr="00955E25">
              <w:rPr>
                <w:rFonts w:ascii="Aptos" w:hAnsi="Aptos" w:cs="Calibri"/>
                <w:bCs/>
                <w:sz w:val="22"/>
                <w:szCs w:val="22"/>
              </w:rPr>
              <w:t>30 godz.</w:t>
            </w:r>
          </w:p>
        </w:tc>
      </w:tr>
      <w:tr w:rsidR="00D22F26" w:rsidRPr="00796961" w14:paraId="3B7A8155" w14:textId="77777777" w:rsidTr="001F5643">
        <w:trPr>
          <w:trHeight w:val="1010"/>
        </w:trPr>
        <w:tc>
          <w:tcPr>
            <w:tcW w:w="2500" w:type="pct"/>
          </w:tcPr>
          <w:p w14:paraId="0C2DE6BF" w14:textId="77777777" w:rsidR="00BC01F1" w:rsidRDefault="00000000">
            <w:pPr>
              <w:spacing w:after="0" w:line="240" w:lineRule="auto"/>
              <w:rPr>
                <w:rFonts w:ascii="Aptos" w:hAnsi="Aptos" w:cs="Calibri"/>
                <w:u w:val="single"/>
              </w:rPr>
            </w:pPr>
            <w:r>
              <w:rPr>
                <w:rFonts w:ascii="Aptos" w:hAnsi="Aptos" w:cs="Calibri"/>
                <w:b/>
                <w:sz w:val="22"/>
                <w:szCs w:val="22"/>
                <w:u w:val="single"/>
              </w:rPr>
              <w:t>Praca własna studenta:</w:t>
            </w:r>
          </w:p>
          <w:p w14:paraId="57F9E7AE" w14:textId="77777777" w:rsidR="00BC01F1" w:rsidRDefault="00000000">
            <w:pPr>
              <w:spacing w:after="0" w:line="240" w:lineRule="auto"/>
            </w:pPr>
            <w:r>
              <w:rPr>
                <w:rFonts w:ascii="Aptos" w:hAnsi="Aptos" w:cs="Calibri"/>
                <w:b/>
                <w:sz w:val="22"/>
                <w:szCs w:val="22"/>
              </w:rPr>
              <w:t>Czytanie literatury: 10 godz.</w:t>
            </w:r>
          </w:p>
          <w:p w14:paraId="2939EFB1" w14:textId="77777777" w:rsidR="00BC01F1" w:rsidRDefault="00000000">
            <w:pPr>
              <w:spacing w:after="0" w:line="240" w:lineRule="auto"/>
            </w:pPr>
            <w:r>
              <w:rPr>
                <w:rFonts w:ascii="Aptos" w:hAnsi="Aptos" w:cs="Calibri"/>
                <w:b/>
                <w:sz w:val="22"/>
                <w:szCs w:val="22"/>
              </w:rPr>
              <w:t>Przygotowanie do napisania pracy zaliczeniowej: 10 godz.</w:t>
            </w:r>
          </w:p>
          <w:p w14:paraId="2EAD23A2" w14:textId="77777777" w:rsidR="00BC01F1" w:rsidRDefault="00000000">
            <w:p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Przygotowanie do testu: 25 godz.</w:t>
            </w:r>
          </w:p>
        </w:tc>
        <w:tc>
          <w:tcPr>
            <w:tcW w:w="2500" w:type="pct"/>
            <w:vAlign w:val="center"/>
          </w:tcPr>
          <w:p w14:paraId="433CB885" w14:textId="77777777" w:rsidR="00BC01F1" w:rsidRPr="00955E25" w:rsidRDefault="00BC01F1">
            <w:pPr>
              <w:snapToGrid w:val="0"/>
              <w:spacing w:after="0" w:line="240" w:lineRule="auto"/>
              <w:jc w:val="center"/>
              <w:rPr>
                <w:rFonts w:ascii="Aptos" w:hAnsi="Aptos" w:cs="Calibri"/>
                <w:bCs/>
              </w:rPr>
            </w:pPr>
          </w:p>
          <w:p w14:paraId="0B7FA8C7" w14:textId="77777777" w:rsidR="00BC01F1" w:rsidRPr="00955E25" w:rsidRDefault="00000000">
            <w:pPr>
              <w:spacing w:after="0" w:line="240" w:lineRule="auto"/>
              <w:jc w:val="center"/>
              <w:rPr>
                <w:bCs/>
              </w:rPr>
            </w:pPr>
            <w:r w:rsidRPr="00955E25">
              <w:rPr>
                <w:rFonts w:ascii="Aptos" w:hAnsi="Aptos" w:cs="Calibri"/>
                <w:bCs/>
                <w:sz w:val="22"/>
                <w:szCs w:val="22"/>
              </w:rPr>
              <w:t>45 godz.</w:t>
            </w:r>
          </w:p>
        </w:tc>
      </w:tr>
      <w:tr w:rsidR="00D22F26" w:rsidRPr="00796961" w14:paraId="3036E6CA" w14:textId="77777777" w:rsidTr="001F5643">
        <w:tc>
          <w:tcPr>
            <w:tcW w:w="2500" w:type="pct"/>
          </w:tcPr>
          <w:p w14:paraId="65C065B4" w14:textId="77777777" w:rsidR="00BC01F1" w:rsidRDefault="00000000">
            <w:p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Suma godzin:</w:t>
            </w:r>
          </w:p>
        </w:tc>
        <w:tc>
          <w:tcPr>
            <w:tcW w:w="2500" w:type="pct"/>
            <w:vAlign w:val="center"/>
          </w:tcPr>
          <w:p w14:paraId="210AA3B4" w14:textId="77777777" w:rsidR="00BC01F1" w:rsidRPr="00955E25" w:rsidRDefault="00000000">
            <w:pPr>
              <w:spacing w:after="0" w:line="240" w:lineRule="auto"/>
              <w:jc w:val="center"/>
              <w:rPr>
                <w:bCs/>
              </w:rPr>
            </w:pPr>
            <w:r w:rsidRPr="00955E25">
              <w:rPr>
                <w:rFonts w:ascii="Aptos" w:hAnsi="Aptos" w:cs="Calibri"/>
                <w:bCs/>
                <w:sz w:val="22"/>
                <w:szCs w:val="22"/>
              </w:rPr>
              <w:t>75 godz.</w:t>
            </w:r>
          </w:p>
        </w:tc>
      </w:tr>
      <w:tr w:rsidR="00D22F26" w:rsidRPr="00796961" w14:paraId="61DF56D8" w14:textId="77777777" w:rsidTr="001F5643">
        <w:tc>
          <w:tcPr>
            <w:tcW w:w="2500" w:type="pct"/>
          </w:tcPr>
          <w:p w14:paraId="4540A847" w14:textId="77777777" w:rsidR="00D22F26" w:rsidRPr="001F5643" w:rsidRDefault="00D22F26" w:rsidP="001F5643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ECTS</w:t>
            </w:r>
            <w:r w:rsid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:</w:t>
            </w:r>
            <w:r w:rsidRP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2500" w:type="pct"/>
            <w:vAlign w:val="center"/>
          </w:tcPr>
          <w:p w14:paraId="5C847DEA" w14:textId="77777777" w:rsidR="00BC01F1" w:rsidRPr="00955E25" w:rsidRDefault="00000000">
            <w:pPr>
              <w:spacing w:after="0" w:line="240" w:lineRule="auto"/>
              <w:jc w:val="center"/>
              <w:rPr>
                <w:bCs/>
              </w:rPr>
            </w:pPr>
            <w:r w:rsidRPr="00955E25">
              <w:rPr>
                <w:rFonts w:ascii="Aptos" w:hAnsi="Aptos" w:cs="Calibri"/>
                <w:bCs/>
                <w:sz w:val="22"/>
                <w:szCs w:val="22"/>
              </w:rPr>
              <w:t>3 pkt</w:t>
            </w:r>
          </w:p>
        </w:tc>
      </w:tr>
    </w:tbl>
    <w:p w14:paraId="50137855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15FC22E2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3. Kryteria oceny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0"/>
        <w:gridCol w:w="7670"/>
      </w:tblGrid>
      <w:tr w:rsidR="00D22F26" w:rsidRPr="00796961" w14:paraId="61286528" w14:textId="77777777" w:rsidTr="001F5643">
        <w:trPr>
          <w:trHeight w:val="204"/>
        </w:trPr>
        <w:tc>
          <w:tcPr>
            <w:tcW w:w="1330" w:type="pct"/>
            <w:vAlign w:val="center"/>
          </w:tcPr>
          <w:p w14:paraId="04D2EEF4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2,0</w:t>
            </w:r>
          </w:p>
        </w:tc>
        <w:tc>
          <w:tcPr>
            <w:tcW w:w="3670" w:type="pct"/>
          </w:tcPr>
          <w:p w14:paraId="2B25B89F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Obecność na zajęciach poniżej 30%; przesłane mniej niż 2 prace domowe, niezadowalająca wiedza, umiejętności, kompetencje personalne</w:t>
            </w:r>
            <w:r w:rsidR="001F5643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i społeczne</w:t>
            </w:r>
            <w:r w:rsidR="001F5643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D22F26" w:rsidRPr="00796961" w14:paraId="26327FD0" w14:textId="77777777" w:rsidTr="001F5643">
        <w:trPr>
          <w:trHeight w:val="1128"/>
        </w:trPr>
        <w:tc>
          <w:tcPr>
            <w:tcW w:w="1330" w:type="pct"/>
            <w:vAlign w:val="center"/>
          </w:tcPr>
          <w:p w14:paraId="65BD8E9D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3,0</w:t>
            </w:r>
          </w:p>
        </w:tc>
        <w:tc>
          <w:tcPr>
            <w:tcW w:w="3670" w:type="pct"/>
          </w:tcPr>
          <w:p w14:paraId="34150A22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</w:t>
            </w:r>
            <w:r w:rsidR="001F5643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w wyznaczonych terminach, pozytywny wynik przynajmniej jednego sprawdzianu pisemnego w trakcie semestru, wynik kolokwium semestralnego na poziomie 50-60%.</w:t>
            </w:r>
          </w:p>
        </w:tc>
      </w:tr>
      <w:tr w:rsidR="00D22F26" w:rsidRPr="00796961" w14:paraId="083E317C" w14:textId="77777777" w:rsidTr="001F5643">
        <w:tc>
          <w:tcPr>
            <w:tcW w:w="1330" w:type="pct"/>
            <w:vAlign w:val="center"/>
          </w:tcPr>
          <w:p w14:paraId="7A5E10A5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3,5</w:t>
            </w:r>
          </w:p>
        </w:tc>
        <w:tc>
          <w:tcPr>
            <w:tcW w:w="3670" w:type="pct"/>
          </w:tcPr>
          <w:p w14:paraId="05B19217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w wyznaczonych terminach, pozytywny wynik przynajmniej jednego sprawdzianu pisemnego w trakcie semestru, wynik kolokwium semestralnego na poziomie 61-70%.</w:t>
            </w:r>
          </w:p>
        </w:tc>
      </w:tr>
      <w:tr w:rsidR="00D22F26" w:rsidRPr="00796961" w14:paraId="45E07739" w14:textId="77777777" w:rsidTr="001F5643">
        <w:tc>
          <w:tcPr>
            <w:tcW w:w="1330" w:type="pct"/>
            <w:vAlign w:val="center"/>
          </w:tcPr>
          <w:p w14:paraId="54FD0D34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4,0</w:t>
            </w:r>
          </w:p>
        </w:tc>
        <w:tc>
          <w:tcPr>
            <w:tcW w:w="3670" w:type="pct"/>
          </w:tcPr>
          <w:p w14:paraId="0AF075B6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              w wyznaczonych terminach, pozytywny wynik wszystkich sprawdzianów pisemnych w trakcie semestru, wynik kolokwium semestralnego                               na poziomie 71-80%.</w:t>
            </w:r>
          </w:p>
        </w:tc>
      </w:tr>
      <w:tr w:rsidR="00D22F26" w:rsidRPr="00796961" w14:paraId="2A344772" w14:textId="77777777" w:rsidTr="001F5643">
        <w:tc>
          <w:tcPr>
            <w:tcW w:w="1330" w:type="pct"/>
            <w:vAlign w:val="center"/>
          </w:tcPr>
          <w:p w14:paraId="4F4A90B6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4,5</w:t>
            </w:r>
          </w:p>
        </w:tc>
        <w:tc>
          <w:tcPr>
            <w:tcW w:w="3670" w:type="pct"/>
          </w:tcPr>
          <w:p w14:paraId="7A9E6922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w wyznaczonych terminach, pozytywny wynik wszystkich sprawdzianów pisemnych w trakcie semestru, wynik kolokwium semestralnego                             na poziomie 81-90%.</w:t>
            </w:r>
          </w:p>
        </w:tc>
      </w:tr>
      <w:tr w:rsidR="00D22F26" w:rsidRPr="00796961" w14:paraId="7EF32407" w14:textId="77777777" w:rsidTr="001F5643">
        <w:tc>
          <w:tcPr>
            <w:tcW w:w="1330" w:type="pct"/>
            <w:vAlign w:val="center"/>
          </w:tcPr>
          <w:p w14:paraId="32A5B143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5,0</w:t>
            </w:r>
          </w:p>
        </w:tc>
        <w:tc>
          <w:tcPr>
            <w:tcW w:w="3670" w:type="pct"/>
          </w:tcPr>
          <w:p w14:paraId="198E30CF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 xml:space="preserve">Obecność na zajęciach, aktywny udział w zajęciach, zaangażowanie, przesłanie wszystkich prac domowych w wyznaczonych terminach, pozytywny wynik </w:t>
            </w: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lastRenderedPageBreak/>
              <w:t>wszystkich sprawdzianów pisemnych w trakcie semestru, wynik kolokwium semestralnego na poziomie 91-100%.</w:t>
            </w:r>
          </w:p>
        </w:tc>
      </w:tr>
    </w:tbl>
    <w:p w14:paraId="50BA0E89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lastRenderedPageBreak/>
        <w:t>Na ocenę końcową składa się: obecność na zajęciach, wykonywanie dodatkowych zadań w formie pracy domowej, wynik pisemnych sprawdzianów w trakcie semestru oraz kolokwium semestralnego, aktywność podczas zajęć.</w:t>
      </w:r>
    </w:p>
    <w:p w14:paraId="0CCC907D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1ECFC269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Tabela </w:t>
      </w:r>
      <w:r w:rsidR="001F5643">
        <w:rPr>
          <w:rFonts w:eastAsia="Calibri" w:cs="Calibri"/>
          <w:bCs/>
          <w:kern w:val="0"/>
          <w:sz w:val="22"/>
          <w:szCs w:val="22"/>
          <w14:ligatures w14:val="none"/>
        </w:rPr>
        <w:t>4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. Powiązanie efektów uczenia się przedmiotu</w:t>
      </w:r>
      <w:r w:rsidR="009F279C">
        <w:rPr>
          <w:rFonts w:eastAsia="Calibri" w:cs="Calibri"/>
          <w:bCs/>
          <w:kern w:val="0"/>
          <w:sz w:val="22"/>
          <w:szCs w:val="22"/>
          <w14:ligatures w14:val="none"/>
        </w:rPr>
        <w:t>: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Makroekonomia, treści programowych, metod i form dotyczących z efektami zdefiniowanymi dla kierunku Geodezja i kartografia.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985"/>
        <w:gridCol w:w="2126"/>
        <w:gridCol w:w="2126"/>
        <w:gridCol w:w="2375"/>
      </w:tblGrid>
      <w:tr w:rsidR="005E687E" w:rsidRPr="00796961" w14:paraId="241B4AD8" w14:textId="77777777" w:rsidTr="00182F8B">
        <w:trPr>
          <w:trHeight w:val="20"/>
          <w:jc w:val="center"/>
        </w:trPr>
        <w:tc>
          <w:tcPr>
            <w:tcW w:w="1838" w:type="dxa"/>
            <w:shd w:val="clear" w:color="auto" w:fill="D9D9D9" w:themeFill="background1" w:themeFillShade="D9"/>
            <w:vAlign w:val="center"/>
          </w:tcPr>
          <w:p w14:paraId="2361F60F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Treści programowe (E)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002974F8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Metody dydaktyczne (F)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51790790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Formy dydaktyczne prowadzenia zajęć (A9)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2B24055E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Efekty uczenia się (D)</w:t>
            </w:r>
          </w:p>
        </w:tc>
        <w:tc>
          <w:tcPr>
            <w:tcW w:w="2375" w:type="dxa"/>
            <w:shd w:val="clear" w:color="auto" w:fill="D9D9D9" w:themeFill="background1" w:themeFillShade="D9"/>
            <w:vAlign w:val="center"/>
          </w:tcPr>
          <w:p w14:paraId="1FEEB826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Odniesienie danego efektu do efektów zdefiniowanych dla całego programu</w:t>
            </w:r>
          </w:p>
        </w:tc>
      </w:tr>
      <w:tr w:rsidR="00182F8B" w:rsidRPr="00796961" w14:paraId="63F6B09D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46130D6C" w14:textId="77777777" w:rsidR="00BC01F1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Wiedza</w:t>
            </w:r>
          </w:p>
        </w:tc>
      </w:tr>
      <w:tr w:rsidR="00BC01F1" w14:paraId="1908B37B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09E262B6" w14:textId="77777777" w:rsidR="00BC01F1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wykład</w:t>
            </w:r>
          </w:p>
          <w:p w14:paraId="4CF19444" w14:textId="77777777" w:rsidR="00BC01F1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1,2,3,4,5,6</w:t>
            </w:r>
          </w:p>
        </w:tc>
        <w:tc>
          <w:tcPr>
            <w:tcW w:w="1985" w:type="dxa"/>
            <w:vAlign w:val="center"/>
          </w:tcPr>
          <w:p w14:paraId="6AD1DEB9" w14:textId="77777777" w:rsidR="00BC01F1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 xml:space="preserve">wykład konwersatoryjny </w:t>
            </w:r>
            <w:r>
              <w:rPr>
                <w:rFonts w:ascii="Aptos" w:hAnsi="Aptos" w:cs="Calibri"/>
                <w:sz w:val="22"/>
                <w:szCs w:val="22"/>
              </w:rPr>
              <w:br/>
              <w:t>z prezentacjami (foliogramy)</w:t>
            </w:r>
          </w:p>
        </w:tc>
        <w:tc>
          <w:tcPr>
            <w:tcW w:w="2126" w:type="dxa"/>
            <w:vAlign w:val="center"/>
          </w:tcPr>
          <w:p w14:paraId="105A603D" w14:textId="77777777" w:rsidR="00BC01F1" w:rsidRDefault="00000000">
            <w:pPr>
              <w:spacing w:after="0" w:line="240" w:lineRule="auto"/>
              <w:jc w:val="center"/>
            </w:pPr>
            <w:r>
              <w:rPr>
                <w:rFonts w:ascii="Aptos" w:hAnsi="Aptos" w:cs="Calibri"/>
                <w:sz w:val="22"/>
                <w:szCs w:val="22"/>
              </w:rPr>
              <w:t>wykład</w:t>
            </w:r>
          </w:p>
        </w:tc>
        <w:tc>
          <w:tcPr>
            <w:tcW w:w="2126" w:type="dxa"/>
            <w:vAlign w:val="center"/>
          </w:tcPr>
          <w:p w14:paraId="762AAF64" w14:textId="6AF9D11F" w:rsidR="00BC01F1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EKW1</w:t>
            </w:r>
            <w:r w:rsidR="00C5702B">
              <w:rPr>
                <w:rFonts w:ascii="Aptos" w:hAnsi="Aptos" w:cs="Calibri"/>
                <w:sz w:val="22"/>
                <w:szCs w:val="22"/>
              </w:rPr>
              <w:t>-5</w:t>
            </w:r>
          </w:p>
        </w:tc>
        <w:tc>
          <w:tcPr>
            <w:tcW w:w="2375" w:type="dxa"/>
            <w:vAlign w:val="center"/>
          </w:tcPr>
          <w:p w14:paraId="6A2ED15D" w14:textId="2AB7F5D3" w:rsidR="00C5702B" w:rsidRDefault="00C5702B">
            <w:pPr>
              <w:spacing w:after="0" w:line="240" w:lineRule="auto"/>
              <w:rPr>
                <w:rFonts w:ascii="Aptos" w:eastAsia="Times New Roman" w:hAnsi="Aptos" w:cs="Calibri"/>
                <w:sz w:val="22"/>
                <w:szCs w:val="22"/>
              </w:rPr>
            </w:pPr>
            <w:r w:rsidRPr="00C5702B">
              <w:rPr>
                <w:rFonts w:ascii="Aptos" w:eastAsia="Times New Roman" w:hAnsi="Aptos" w:cs="Calibri"/>
                <w:sz w:val="22"/>
                <w:szCs w:val="22"/>
              </w:rPr>
              <w:t>K1PGiK_W0</w:t>
            </w:r>
            <w:r>
              <w:rPr>
                <w:rFonts w:ascii="Aptos" w:eastAsia="Times New Roman" w:hAnsi="Aptos" w:cs="Calibri"/>
                <w:sz w:val="22"/>
                <w:szCs w:val="22"/>
              </w:rPr>
              <w:t>1</w:t>
            </w:r>
          </w:p>
          <w:p w14:paraId="113F6DF9" w14:textId="351AB9FA" w:rsidR="00C5702B" w:rsidRDefault="00C5702B">
            <w:pPr>
              <w:spacing w:after="0" w:line="240" w:lineRule="auto"/>
              <w:rPr>
                <w:rFonts w:ascii="Aptos" w:eastAsia="Times New Roman" w:hAnsi="Aptos" w:cs="Calibri"/>
                <w:sz w:val="22"/>
                <w:szCs w:val="22"/>
              </w:rPr>
            </w:pPr>
            <w:r w:rsidRPr="00C5702B">
              <w:rPr>
                <w:rFonts w:ascii="Aptos" w:eastAsia="Times New Roman" w:hAnsi="Aptos" w:cs="Calibri"/>
                <w:sz w:val="22"/>
                <w:szCs w:val="22"/>
              </w:rPr>
              <w:t>K1PGiK_W0</w:t>
            </w:r>
            <w:r>
              <w:rPr>
                <w:rFonts w:ascii="Aptos" w:eastAsia="Times New Roman" w:hAnsi="Aptos" w:cs="Calibri"/>
                <w:sz w:val="22"/>
                <w:szCs w:val="22"/>
              </w:rPr>
              <w:t>2</w:t>
            </w:r>
          </w:p>
          <w:p w14:paraId="5E97881C" w14:textId="00BB6422" w:rsidR="00BC01F1" w:rsidRDefault="00000000">
            <w:pPr>
              <w:spacing w:after="0" w:line="240" w:lineRule="auto"/>
              <w:rPr>
                <w:rFonts w:ascii="Aptos" w:eastAsia="Times New Roman" w:hAnsi="Aptos" w:cs="Calibri"/>
              </w:rPr>
            </w:pPr>
            <w:r>
              <w:rPr>
                <w:rFonts w:ascii="Aptos" w:eastAsia="Times New Roman" w:hAnsi="Aptos" w:cs="Calibri"/>
                <w:sz w:val="22"/>
                <w:szCs w:val="22"/>
              </w:rPr>
              <w:t>K1PGiK_W0</w:t>
            </w:r>
            <w:r w:rsidR="00C5702B">
              <w:rPr>
                <w:rFonts w:ascii="Aptos" w:eastAsia="Times New Roman" w:hAnsi="Aptos" w:cs="Calibri"/>
                <w:sz w:val="22"/>
                <w:szCs w:val="22"/>
              </w:rPr>
              <w:t>10</w:t>
            </w:r>
          </w:p>
          <w:p w14:paraId="764D92E1" w14:textId="311DC304" w:rsidR="00BC01F1" w:rsidRDefault="00000000">
            <w:p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eastAsia="Times New Roman" w:hAnsi="Aptos" w:cs="Calibri"/>
                <w:sz w:val="22"/>
                <w:szCs w:val="22"/>
              </w:rPr>
              <w:t>K1PGiK_W</w:t>
            </w:r>
            <w:r w:rsidR="00C5702B">
              <w:rPr>
                <w:rFonts w:ascii="Aptos" w:eastAsia="Times New Roman" w:hAnsi="Aptos" w:cs="Calibri"/>
                <w:sz w:val="22"/>
                <w:szCs w:val="22"/>
              </w:rPr>
              <w:t>11</w:t>
            </w:r>
            <w:r>
              <w:rPr>
                <w:rFonts w:ascii="Aptos" w:hAnsi="Aptos" w:cs="Calibri"/>
                <w:sz w:val="22"/>
                <w:szCs w:val="22"/>
              </w:rPr>
              <w:br/>
            </w:r>
            <w:r>
              <w:rPr>
                <w:rFonts w:ascii="Aptos" w:eastAsia="Times New Roman" w:hAnsi="Aptos" w:cs="Calibri"/>
                <w:sz w:val="22"/>
                <w:szCs w:val="22"/>
              </w:rPr>
              <w:t>K1PGiK_W</w:t>
            </w:r>
            <w:r w:rsidR="00C5702B">
              <w:rPr>
                <w:rFonts w:ascii="Aptos" w:eastAsia="Times New Roman" w:hAnsi="Aptos" w:cs="Calibri"/>
                <w:sz w:val="22"/>
                <w:szCs w:val="22"/>
              </w:rPr>
              <w:t>13</w:t>
            </w:r>
          </w:p>
        </w:tc>
      </w:tr>
      <w:tr w:rsidR="00182F8B" w:rsidRPr="00796961" w14:paraId="399CEB33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7DDA452E" w14:textId="77777777" w:rsidR="00BC01F1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Umiejętności</w:t>
            </w:r>
          </w:p>
        </w:tc>
      </w:tr>
      <w:tr w:rsidR="00BC01F1" w14:paraId="51B47F80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53F7D62C" w14:textId="77777777" w:rsidR="00BC01F1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wykład</w:t>
            </w:r>
          </w:p>
          <w:p w14:paraId="65E03D3C" w14:textId="77777777" w:rsidR="00BC01F1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1,2,3,4,5,6</w:t>
            </w:r>
          </w:p>
        </w:tc>
        <w:tc>
          <w:tcPr>
            <w:tcW w:w="1985" w:type="dxa"/>
            <w:vAlign w:val="center"/>
          </w:tcPr>
          <w:p w14:paraId="669A0C2C" w14:textId="77777777" w:rsidR="00BC01F1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 xml:space="preserve">wykład konwersatoryjny </w:t>
            </w:r>
            <w:r>
              <w:rPr>
                <w:rFonts w:ascii="Aptos" w:hAnsi="Aptos" w:cs="Calibri"/>
                <w:sz w:val="22"/>
                <w:szCs w:val="22"/>
              </w:rPr>
              <w:br/>
              <w:t>z prezentacjami (foliogramy)</w:t>
            </w:r>
          </w:p>
        </w:tc>
        <w:tc>
          <w:tcPr>
            <w:tcW w:w="2126" w:type="dxa"/>
            <w:vAlign w:val="center"/>
          </w:tcPr>
          <w:p w14:paraId="3ED1EAF9" w14:textId="77777777" w:rsidR="00BC01F1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wykład</w:t>
            </w:r>
          </w:p>
        </w:tc>
        <w:tc>
          <w:tcPr>
            <w:tcW w:w="2126" w:type="dxa"/>
            <w:vAlign w:val="center"/>
          </w:tcPr>
          <w:p w14:paraId="16301705" w14:textId="77777777" w:rsidR="00BC01F1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EKU1, EKU2</w:t>
            </w:r>
          </w:p>
        </w:tc>
        <w:tc>
          <w:tcPr>
            <w:tcW w:w="2375" w:type="dxa"/>
            <w:vAlign w:val="center"/>
          </w:tcPr>
          <w:p w14:paraId="4DEFD602" w14:textId="77777777" w:rsidR="00BC01F1" w:rsidRDefault="00000000">
            <w:pPr>
              <w:spacing w:after="0" w:line="240" w:lineRule="auto"/>
            </w:pPr>
            <w:r>
              <w:rPr>
                <w:rFonts w:ascii="Aptos" w:eastAsia="Times New Roman" w:hAnsi="Aptos" w:cs="Calibri"/>
                <w:sz w:val="22"/>
                <w:szCs w:val="22"/>
              </w:rPr>
              <w:t>K1PGiK_</w:t>
            </w:r>
            <w:r>
              <w:rPr>
                <w:rFonts w:ascii="Aptos" w:hAnsi="Aptos" w:cs="Calibri"/>
                <w:sz w:val="22"/>
                <w:szCs w:val="22"/>
              </w:rPr>
              <w:t>U01</w:t>
            </w:r>
          </w:p>
          <w:p w14:paraId="04F1F79A" w14:textId="77777777" w:rsidR="00BC01F1" w:rsidRDefault="00000000">
            <w:pPr>
              <w:spacing w:after="0" w:line="240" w:lineRule="auto"/>
            </w:pPr>
            <w:r>
              <w:rPr>
                <w:rFonts w:ascii="Aptos" w:eastAsia="Times New Roman" w:hAnsi="Aptos" w:cs="Calibri"/>
                <w:sz w:val="22"/>
                <w:szCs w:val="22"/>
              </w:rPr>
              <w:t>K1PGiK_</w:t>
            </w:r>
            <w:r>
              <w:rPr>
                <w:rFonts w:ascii="Aptos" w:hAnsi="Aptos" w:cs="Calibri"/>
                <w:sz w:val="22"/>
                <w:szCs w:val="22"/>
              </w:rPr>
              <w:t xml:space="preserve">U12     </w:t>
            </w:r>
          </w:p>
        </w:tc>
      </w:tr>
      <w:tr w:rsidR="00182F8B" w:rsidRPr="00796961" w14:paraId="5EB28DEF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148C1FF4" w14:textId="77777777" w:rsidR="00BC01F1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Kompetencje społeczne</w:t>
            </w:r>
          </w:p>
        </w:tc>
      </w:tr>
      <w:tr w:rsidR="00BC01F1" w14:paraId="55A9042D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02FBEFCE" w14:textId="77777777" w:rsidR="00BC01F1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wykład</w:t>
            </w:r>
          </w:p>
          <w:p w14:paraId="162B6D7B" w14:textId="77777777" w:rsidR="00BC01F1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1,2,3,4,5,6</w:t>
            </w:r>
          </w:p>
        </w:tc>
        <w:tc>
          <w:tcPr>
            <w:tcW w:w="1985" w:type="dxa"/>
            <w:vAlign w:val="center"/>
          </w:tcPr>
          <w:p w14:paraId="1B13D1A5" w14:textId="77777777" w:rsidR="00BC01F1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 xml:space="preserve">wykład konwersatoryjny </w:t>
            </w:r>
            <w:r>
              <w:rPr>
                <w:rFonts w:ascii="Aptos" w:hAnsi="Aptos" w:cs="Calibri"/>
                <w:sz w:val="22"/>
                <w:szCs w:val="22"/>
              </w:rPr>
              <w:br/>
              <w:t>z prezentacjami (foliogramy)</w:t>
            </w:r>
          </w:p>
        </w:tc>
        <w:tc>
          <w:tcPr>
            <w:tcW w:w="2126" w:type="dxa"/>
            <w:vAlign w:val="center"/>
          </w:tcPr>
          <w:p w14:paraId="625E55C5" w14:textId="77777777" w:rsidR="00BC01F1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wykład</w:t>
            </w:r>
          </w:p>
        </w:tc>
        <w:tc>
          <w:tcPr>
            <w:tcW w:w="2126" w:type="dxa"/>
            <w:vAlign w:val="center"/>
          </w:tcPr>
          <w:p w14:paraId="580D548F" w14:textId="77777777" w:rsidR="00BC01F1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EKK1, EKK2</w:t>
            </w:r>
          </w:p>
        </w:tc>
        <w:tc>
          <w:tcPr>
            <w:tcW w:w="2375" w:type="dxa"/>
            <w:vAlign w:val="center"/>
          </w:tcPr>
          <w:p w14:paraId="1271E4AB" w14:textId="77777777" w:rsidR="00BC01F1" w:rsidRDefault="00000000">
            <w:pPr>
              <w:spacing w:after="0" w:line="240" w:lineRule="auto"/>
            </w:pPr>
            <w:r>
              <w:rPr>
                <w:rFonts w:ascii="Aptos" w:eastAsia="Times New Roman" w:hAnsi="Aptos" w:cs="Calibri"/>
                <w:sz w:val="22"/>
                <w:szCs w:val="22"/>
              </w:rPr>
              <w:t>K1PGiK_</w:t>
            </w:r>
            <w:r>
              <w:rPr>
                <w:rFonts w:ascii="Aptos" w:hAnsi="Aptos" w:cs="Calibri"/>
                <w:sz w:val="22"/>
                <w:szCs w:val="22"/>
              </w:rPr>
              <w:t xml:space="preserve">K07 </w:t>
            </w:r>
          </w:p>
          <w:p w14:paraId="365E2B1F" w14:textId="5951D5AB" w:rsidR="00BC01F1" w:rsidRDefault="00000000">
            <w:pPr>
              <w:spacing w:after="0" w:line="240" w:lineRule="auto"/>
            </w:pPr>
            <w:r>
              <w:rPr>
                <w:rFonts w:ascii="Aptos" w:eastAsia="Times New Roman" w:hAnsi="Aptos" w:cs="Calibri"/>
                <w:sz w:val="22"/>
                <w:szCs w:val="22"/>
              </w:rPr>
              <w:t>K1PGiK_</w:t>
            </w:r>
            <w:r>
              <w:rPr>
                <w:rFonts w:ascii="Aptos" w:hAnsi="Aptos" w:cs="Calibri"/>
                <w:sz w:val="22"/>
                <w:szCs w:val="22"/>
              </w:rPr>
              <w:t>K0</w:t>
            </w:r>
            <w:r w:rsidR="00654DFC">
              <w:rPr>
                <w:rFonts w:ascii="Aptos" w:hAnsi="Aptos" w:cs="Calibri"/>
                <w:sz w:val="22"/>
                <w:szCs w:val="22"/>
              </w:rPr>
              <w:t>4</w:t>
            </w:r>
            <w:r>
              <w:rPr>
                <w:rFonts w:ascii="Aptos" w:hAnsi="Aptos" w:cs="Calibri"/>
                <w:sz w:val="22"/>
                <w:szCs w:val="22"/>
              </w:rPr>
              <w:t xml:space="preserve">         </w:t>
            </w:r>
          </w:p>
        </w:tc>
      </w:tr>
    </w:tbl>
    <w:p w14:paraId="501209DD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5F11431E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3448BBF4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655F4240" w14:textId="77777777" w:rsidR="00D22F26" w:rsidRPr="00796961" w:rsidRDefault="00D22F26">
      <w:pPr>
        <w:rPr>
          <w:sz w:val="22"/>
          <w:szCs w:val="22"/>
        </w:rPr>
      </w:pPr>
    </w:p>
    <w:sectPr w:rsidR="00D22F26" w:rsidRPr="00796961" w:rsidSect="001F5643">
      <w:pgSz w:w="11900" w:h="16840"/>
      <w:pgMar w:top="720" w:right="720" w:bottom="720" w:left="720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1A1E"/>
    <w:multiLevelType w:val="hybridMultilevel"/>
    <w:tmpl w:val="A13CE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B29C8"/>
    <w:multiLevelType w:val="hybridMultilevel"/>
    <w:tmpl w:val="547EE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BC7171"/>
    <w:multiLevelType w:val="hybridMultilevel"/>
    <w:tmpl w:val="F0489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8A1522"/>
    <w:multiLevelType w:val="hybridMultilevel"/>
    <w:tmpl w:val="45E25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5E12C9"/>
    <w:multiLevelType w:val="hybridMultilevel"/>
    <w:tmpl w:val="E662D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642EA"/>
    <w:multiLevelType w:val="hybridMultilevel"/>
    <w:tmpl w:val="08FC2DB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51181291">
    <w:abstractNumId w:val="5"/>
  </w:num>
  <w:num w:numId="2" w16cid:durableId="1814980466">
    <w:abstractNumId w:val="3"/>
  </w:num>
  <w:num w:numId="3" w16cid:durableId="1060444707">
    <w:abstractNumId w:val="1"/>
  </w:num>
  <w:num w:numId="4" w16cid:durableId="1525823850">
    <w:abstractNumId w:val="6"/>
  </w:num>
  <w:num w:numId="5" w16cid:durableId="1817991592">
    <w:abstractNumId w:val="8"/>
  </w:num>
  <w:num w:numId="6" w16cid:durableId="1051922700">
    <w:abstractNumId w:val="0"/>
  </w:num>
  <w:num w:numId="7" w16cid:durableId="595865634">
    <w:abstractNumId w:val="7"/>
  </w:num>
  <w:num w:numId="8" w16cid:durableId="1201043307">
    <w:abstractNumId w:val="2"/>
  </w:num>
  <w:num w:numId="9" w16cid:durableId="21114645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F26"/>
    <w:rsid w:val="00182F8B"/>
    <w:rsid w:val="001F2947"/>
    <w:rsid w:val="001F5643"/>
    <w:rsid w:val="001F6CBE"/>
    <w:rsid w:val="002032FC"/>
    <w:rsid w:val="00203D97"/>
    <w:rsid w:val="002E60B8"/>
    <w:rsid w:val="004633DF"/>
    <w:rsid w:val="005E687E"/>
    <w:rsid w:val="00637265"/>
    <w:rsid w:val="00654DFC"/>
    <w:rsid w:val="006976F8"/>
    <w:rsid w:val="006F6D1A"/>
    <w:rsid w:val="00796961"/>
    <w:rsid w:val="00804AD8"/>
    <w:rsid w:val="00870519"/>
    <w:rsid w:val="008C16C6"/>
    <w:rsid w:val="008E7E6A"/>
    <w:rsid w:val="009208F4"/>
    <w:rsid w:val="009507F9"/>
    <w:rsid w:val="00955E25"/>
    <w:rsid w:val="0095774F"/>
    <w:rsid w:val="009608BF"/>
    <w:rsid w:val="009F279C"/>
    <w:rsid w:val="00A76708"/>
    <w:rsid w:val="00BC01F1"/>
    <w:rsid w:val="00C5702B"/>
    <w:rsid w:val="00D22F26"/>
    <w:rsid w:val="00E006C6"/>
    <w:rsid w:val="00EF105A"/>
    <w:rsid w:val="00EF1E5D"/>
    <w:rsid w:val="00EF282F"/>
    <w:rsid w:val="00F7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80CBB"/>
  <w15:chartTrackingRefBased/>
  <w15:docId w15:val="{D5EAE2FD-BF04-4EAF-B97C-C8534B892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2F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2F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2F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2F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2F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2F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2F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2F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2F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2F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2F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2F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2F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2F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2F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2F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2F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2F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2F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2F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2F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2F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2F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2F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2F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2F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2F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2F2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2F2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AAE4C-E8DD-4CD5-9EDE-B8502E637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1096</Words>
  <Characters>6580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Gałka</dc:creator>
  <cp:keywords/>
  <dc:description/>
  <cp:lastModifiedBy>Mateusz Wojciech Kuliński</cp:lastModifiedBy>
  <cp:revision>20</cp:revision>
  <dcterms:created xsi:type="dcterms:W3CDTF">2026-04-07T06:50:00Z</dcterms:created>
  <dcterms:modified xsi:type="dcterms:W3CDTF">2026-04-17T06:41:00Z</dcterms:modified>
</cp:coreProperties>
</file>